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C1BE" w14:textId="73A19A9B" w:rsidR="00A02525" w:rsidRDefault="00B8599D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Druk Nr </w:t>
      </w:r>
      <w:r w:rsidR="00E8315D">
        <w:rPr>
          <w:rFonts w:asciiTheme="minorHAnsi" w:hAnsiTheme="minorHAnsi" w:cstheme="minorHAnsi"/>
          <w:b/>
          <w:szCs w:val="22"/>
        </w:rPr>
        <w:t>152</w:t>
      </w:r>
    </w:p>
    <w:p w14:paraId="5614D3C9" w14:textId="1D1A47C8" w:rsidR="00E8315D" w:rsidRDefault="00E8315D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30.03.2026 r.</w:t>
      </w:r>
    </w:p>
    <w:p w14:paraId="18A6666D" w14:textId="59957E6E" w:rsidR="00B8599D" w:rsidRPr="00A02525" w:rsidRDefault="00B8599D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</w:p>
    <w:p w14:paraId="42B41341" w14:textId="77777777" w:rsidR="00B31336" w:rsidRPr="008D2A7D" w:rsidRDefault="00A02525" w:rsidP="00A02525">
      <w:pPr>
        <w:spacing w:line="300" w:lineRule="auto"/>
        <w:jc w:val="both"/>
        <w:rPr>
          <w:rFonts w:asciiTheme="minorHAnsi" w:hAnsiTheme="minorHAnsi" w:cstheme="minorHAnsi"/>
          <w:b/>
          <w:szCs w:val="22"/>
        </w:rPr>
      </w:pPr>
      <w:r w:rsidRPr="00A02525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Cs w:val="22"/>
        </w:rPr>
        <w:t xml:space="preserve">                   </w:t>
      </w:r>
      <w:r w:rsidR="00C07AD7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                      </w:t>
      </w:r>
    </w:p>
    <w:p w14:paraId="11536C2C" w14:textId="77777777" w:rsidR="00375865" w:rsidRPr="008D2A7D" w:rsidRDefault="0059291B" w:rsidP="00B13240">
      <w:pPr>
        <w:spacing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>Uchwała n</w:t>
      </w:r>
      <w:r w:rsidR="00C07AD7">
        <w:rPr>
          <w:rFonts w:asciiTheme="minorHAnsi" w:hAnsiTheme="minorHAnsi" w:cstheme="minorHAnsi"/>
          <w:b/>
          <w:szCs w:val="22"/>
        </w:rPr>
        <w:t>r …………………</w:t>
      </w:r>
    </w:p>
    <w:p w14:paraId="4869995E" w14:textId="77777777" w:rsidR="00375865" w:rsidRPr="008D2A7D" w:rsidRDefault="00375865" w:rsidP="00B13240">
      <w:pPr>
        <w:spacing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>Rady Dzielnicy Ursynów m.st. Warszawy</w:t>
      </w:r>
    </w:p>
    <w:p w14:paraId="162D8CA2" w14:textId="77777777" w:rsidR="00375865" w:rsidRPr="00B13240" w:rsidRDefault="00375865" w:rsidP="00B13240">
      <w:pPr>
        <w:spacing w:after="240"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 xml:space="preserve">z dnia </w:t>
      </w:r>
      <w:r w:rsidR="00C07AD7">
        <w:rPr>
          <w:rFonts w:asciiTheme="minorHAnsi" w:hAnsiTheme="minorHAnsi" w:cstheme="minorHAnsi"/>
          <w:b/>
          <w:szCs w:val="22"/>
        </w:rPr>
        <w:t>……………………….</w:t>
      </w:r>
    </w:p>
    <w:p w14:paraId="6C78E263" w14:textId="072443E7" w:rsidR="00D87C1E" w:rsidRDefault="00D87C1E" w:rsidP="00201841">
      <w:pPr>
        <w:spacing w:after="120" w:line="300" w:lineRule="auto"/>
        <w:jc w:val="center"/>
        <w:rPr>
          <w:rFonts w:asciiTheme="minorHAnsi" w:hAnsiTheme="minorHAnsi" w:cstheme="minorHAnsi"/>
          <w:b/>
          <w:color w:val="151822"/>
          <w:szCs w:val="22"/>
        </w:rPr>
      </w:pP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w sprawie </w:t>
      </w:r>
      <w:r w:rsidR="00CE2A6B">
        <w:rPr>
          <w:rFonts w:asciiTheme="minorHAnsi" w:hAnsiTheme="minorHAnsi" w:cstheme="minorHAnsi"/>
          <w:b/>
          <w:color w:val="151822"/>
          <w:szCs w:val="22"/>
        </w:rPr>
        <w:t xml:space="preserve">zniesienia </w:t>
      </w:r>
      <w:r w:rsidRPr="00D87C1E">
        <w:rPr>
          <w:rFonts w:asciiTheme="minorHAnsi" w:hAnsiTheme="minorHAnsi" w:cstheme="minorHAnsi"/>
          <w:b/>
          <w:color w:val="151822"/>
          <w:szCs w:val="22"/>
        </w:rPr>
        <w:t>nazwy obiek</w:t>
      </w:r>
      <w:r w:rsidR="00CE2A6B">
        <w:rPr>
          <w:rFonts w:asciiTheme="minorHAnsi" w:hAnsiTheme="minorHAnsi" w:cstheme="minorHAnsi"/>
          <w:b/>
          <w:color w:val="151822"/>
          <w:szCs w:val="22"/>
        </w:rPr>
        <w:t>tu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miejskie</w:t>
      </w:r>
      <w:r w:rsidR="00CE2A6B">
        <w:rPr>
          <w:rFonts w:asciiTheme="minorHAnsi" w:hAnsiTheme="minorHAnsi" w:cstheme="minorHAnsi"/>
          <w:b/>
          <w:color w:val="151822"/>
          <w:szCs w:val="22"/>
        </w:rPr>
        <w:t>go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w Dzielnicy Ursynów m.st. Warszawy</w:t>
      </w:r>
    </w:p>
    <w:p w14:paraId="7491F15D" w14:textId="77777777" w:rsidR="00375865" w:rsidRPr="008D2A7D" w:rsidRDefault="00375865" w:rsidP="00C576CA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 xml:space="preserve">Na podstawie § 13 ust. 1 pkt 1 lit. i Statutu Dzielnicy Ursynów m. st. Warszawy stanowiącego załącznik Nr 12 do Uchwały Rady m.st. Warszawy Nr LXX/2182/2010 z dnia 14 stycznia 2010 r.                    w sprawie nadania statutów dzielnicom miasta stołecznego Warszawy </w:t>
      </w:r>
      <w:r w:rsidR="0069783D">
        <w:rPr>
          <w:rFonts w:ascii="Calibri" w:hAnsi="Calibri" w:cs="Calibri"/>
          <w:szCs w:val="22"/>
        </w:rPr>
        <w:t xml:space="preserve">(Dz. Urz. Woj. </w:t>
      </w:r>
      <w:proofErr w:type="spellStart"/>
      <w:r w:rsidR="0069783D">
        <w:rPr>
          <w:rFonts w:ascii="Calibri" w:hAnsi="Calibri" w:cs="Calibri"/>
          <w:szCs w:val="22"/>
        </w:rPr>
        <w:t>Maz</w:t>
      </w:r>
      <w:proofErr w:type="spellEnd"/>
      <w:r w:rsidR="0069783D">
        <w:rPr>
          <w:rFonts w:ascii="Calibri" w:hAnsi="Calibri" w:cs="Calibri"/>
          <w:szCs w:val="22"/>
        </w:rPr>
        <w:t>. z 2022 r. poz. 9305</w:t>
      </w:r>
      <w:r w:rsidR="0069783D" w:rsidRPr="00316690">
        <w:rPr>
          <w:rFonts w:ascii="Calibri" w:hAnsi="Calibri" w:cs="Calibri"/>
          <w:szCs w:val="22"/>
        </w:rPr>
        <w:t>)</w:t>
      </w:r>
      <w:r w:rsidRPr="008D2A7D">
        <w:rPr>
          <w:rFonts w:asciiTheme="minorHAnsi" w:hAnsiTheme="minorHAnsi" w:cstheme="minorHAnsi"/>
          <w:szCs w:val="22"/>
        </w:rPr>
        <w:t xml:space="preserve">,  w związku § 14 ust.  1 pkt 3 Uchwały nr LV/1383/2017 Rady m.st. Warszawy z dnia 21 września 2017 r. w sprawie nazewnictwa obiektów miejskich (Dz. Urz. Woj. </w:t>
      </w:r>
      <w:proofErr w:type="spellStart"/>
      <w:r w:rsidRPr="008D2A7D">
        <w:rPr>
          <w:rFonts w:asciiTheme="minorHAnsi" w:hAnsiTheme="minorHAnsi" w:cstheme="minorHAnsi"/>
          <w:szCs w:val="22"/>
        </w:rPr>
        <w:t>Maz</w:t>
      </w:r>
      <w:proofErr w:type="spellEnd"/>
      <w:r w:rsidRPr="008D2A7D">
        <w:rPr>
          <w:rFonts w:asciiTheme="minorHAnsi" w:hAnsiTheme="minorHAnsi" w:cstheme="minorHAnsi"/>
          <w:szCs w:val="22"/>
        </w:rPr>
        <w:t>. z 2017 poz. 8402) - Rada Dzielnicy Ursynów m.st. Warszawy uchwala,  co następuje :</w:t>
      </w:r>
    </w:p>
    <w:p w14:paraId="1DE5714D" w14:textId="5DCF74C1" w:rsidR="00D87C1E" w:rsidRDefault="00375865" w:rsidP="00D87C1E">
      <w:pPr>
        <w:pStyle w:val="Default"/>
        <w:spacing w:after="240" w:line="300" w:lineRule="auto"/>
        <w:ind w:firstLine="567"/>
        <w:rPr>
          <w:rFonts w:cstheme="minorHAnsi"/>
          <w:bCs/>
          <w:sz w:val="22"/>
          <w:szCs w:val="22"/>
        </w:rPr>
      </w:pPr>
      <w:r w:rsidRPr="00B13240">
        <w:rPr>
          <w:rFonts w:cstheme="minorHAnsi"/>
          <w:b/>
          <w:sz w:val="22"/>
          <w:szCs w:val="22"/>
        </w:rPr>
        <w:t>§</w:t>
      </w:r>
      <w:r w:rsidR="00697041" w:rsidRPr="00B13240">
        <w:rPr>
          <w:rFonts w:cstheme="minorHAnsi"/>
          <w:b/>
          <w:sz w:val="22"/>
          <w:szCs w:val="22"/>
        </w:rPr>
        <w:t xml:space="preserve"> </w:t>
      </w:r>
      <w:r w:rsidRPr="00B13240">
        <w:rPr>
          <w:rFonts w:cstheme="minorHAnsi"/>
          <w:b/>
          <w:sz w:val="22"/>
          <w:szCs w:val="22"/>
        </w:rPr>
        <w:t>1</w:t>
      </w:r>
      <w:r w:rsidR="00697041" w:rsidRPr="00B13240">
        <w:rPr>
          <w:rFonts w:cstheme="minorHAnsi"/>
          <w:sz w:val="22"/>
          <w:szCs w:val="22"/>
        </w:rPr>
        <w:t>.</w:t>
      </w:r>
      <w:r w:rsidR="005B43E4" w:rsidRPr="00B13240">
        <w:rPr>
          <w:rFonts w:cstheme="minorHAnsi"/>
          <w:sz w:val="22"/>
          <w:szCs w:val="22"/>
        </w:rPr>
        <w:t xml:space="preserve"> </w:t>
      </w:r>
      <w:r w:rsidRPr="00B13240">
        <w:rPr>
          <w:rFonts w:cstheme="minorHAnsi"/>
          <w:sz w:val="22"/>
          <w:szCs w:val="22"/>
        </w:rPr>
        <w:t xml:space="preserve">Rada Dzielnicy Ursynów m. st. Warszawy pozytywnie opiniuje projekt uchwały Rady m.st. Warszawy </w:t>
      </w:r>
      <w:r w:rsidR="00697041" w:rsidRPr="00B13240">
        <w:rPr>
          <w:rFonts w:cstheme="minorHAnsi"/>
          <w:sz w:val="22"/>
          <w:szCs w:val="22"/>
        </w:rPr>
        <w:t xml:space="preserve">w sprawie </w:t>
      </w:r>
      <w:r w:rsidR="00CE2A6B">
        <w:rPr>
          <w:rFonts w:cstheme="minorHAnsi"/>
          <w:bCs/>
          <w:sz w:val="22"/>
          <w:szCs w:val="22"/>
        </w:rPr>
        <w:t>zniesienia nazwy obiektu miejskiego w Dzielnicy Ursynów m.st. Warszawy</w:t>
      </w:r>
      <w:r w:rsidR="00D87C1E">
        <w:rPr>
          <w:rFonts w:cstheme="minorHAnsi"/>
          <w:bCs/>
          <w:sz w:val="22"/>
          <w:szCs w:val="22"/>
        </w:rPr>
        <w:t>, w którym</w:t>
      </w:r>
      <w:r w:rsidR="00CE2A6B">
        <w:rPr>
          <w:rFonts w:cstheme="minorHAnsi"/>
          <w:bCs/>
          <w:sz w:val="22"/>
          <w:szCs w:val="22"/>
        </w:rPr>
        <w:t xml:space="preserve"> z</w:t>
      </w:r>
      <w:r w:rsidR="00CE2A6B" w:rsidRPr="00CE2A6B">
        <w:rPr>
          <w:rFonts w:cstheme="minorHAnsi"/>
          <w:bCs/>
          <w:sz w:val="22"/>
          <w:szCs w:val="22"/>
        </w:rPr>
        <w:t xml:space="preserve">nosi </w:t>
      </w:r>
      <w:r w:rsidR="004D22BA" w:rsidRPr="004D22BA">
        <w:rPr>
          <w:rFonts w:cstheme="minorHAnsi"/>
          <w:bCs/>
          <w:sz w:val="22"/>
          <w:szCs w:val="22"/>
        </w:rPr>
        <w:t>się nazwę ulica Serenady w Dzielnicy Ursynów m.st. Warszawy w nieistniejącym przebiegu od ul. Wędrowców do ul. Gawota, pierwszej równoległej do ul. Tanecznej po jej stronie zachodniej.</w:t>
      </w:r>
    </w:p>
    <w:p w14:paraId="06385BD6" w14:textId="77777777" w:rsidR="00697041" w:rsidRPr="008D2A7D" w:rsidRDefault="00B45256" w:rsidP="00935784">
      <w:pPr>
        <w:spacing w:after="240"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2</w:t>
      </w:r>
      <w:r w:rsidR="00697041" w:rsidRPr="008D2A7D">
        <w:rPr>
          <w:rFonts w:asciiTheme="minorHAnsi" w:hAnsiTheme="minorHAnsi" w:cstheme="minorHAnsi"/>
          <w:b/>
          <w:szCs w:val="22"/>
        </w:rPr>
        <w:t xml:space="preserve">. </w:t>
      </w:r>
      <w:r w:rsidR="00375865" w:rsidRPr="008D2A7D">
        <w:rPr>
          <w:rFonts w:asciiTheme="minorHAnsi" w:hAnsiTheme="minorHAnsi" w:cstheme="minorHAnsi"/>
          <w:szCs w:val="22"/>
        </w:rPr>
        <w:t>Uchwała podlega przekazaniu Dyrekto</w:t>
      </w:r>
      <w:r w:rsidR="00697041" w:rsidRPr="008D2A7D">
        <w:rPr>
          <w:rFonts w:asciiTheme="minorHAnsi" w:hAnsiTheme="minorHAnsi" w:cstheme="minorHAnsi"/>
          <w:szCs w:val="22"/>
        </w:rPr>
        <w:t>rowi Biura Geodezji i Katastru.</w:t>
      </w:r>
    </w:p>
    <w:p w14:paraId="3B27D172" w14:textId="77777777" w:rsidR="0059291B" w:rsidRPr="008D2A7D" w:rsidRDefault="00B45256" w:rsidP="00FD258A">
      <w:pPr>
        <w:spacing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3</w:t>
      </w:r>
      <w:r w:rsidR="00375865" w:rsidRPr="008D2A7D">
        <w:rPr>
          <w:rFonts w:asciiTheme="minorHAnsi" w:hAnsiTheme="minorHAnsi" w:cstheme="minorHAnsi"/>
          <w:b/>
          <w:szCs w:val="22"/>
        </w:rPr>
        <w:t>.</w:t>
      </w:r>
      <w:r w:rsidR="00697041" w:rsidRPr="008D2A7D">
        <w:rPr>
          <w:rFonts w:asciiTheme="minorHAnsi" w:hAnsiTheme="minorHAnsi" w:cstheme="minorHAnsi"/>
          <w:szCs w:val="22"/>
        </w:rPr>
        <w:t xml:space="preserve"> </w:t>
      </w:r>
      <w:r w:rsidR="00375865" w:rsidRPr="008D2A7D">
        <w:rPr>
          <w:rFonts w:asciiTheme="minorHAnsi" w:hAnsiTheme="minorHAnsi" w:cstheme="minorHAnsi"/>
          <w:szCs w:val="22"/>
        </w:rPr>
        <w:t>Wykonanie uchwa</w:t>
      </w:r>
      <w:r w:rsidR="00A579EC">
        <w:rPr>
          <w:rFonts w:asciiTheme="minorHAnsi" w:hAnsiTheme="minorHAnsi" w:cstheme="minorHAnsi"/>
          <w:szCs w:val="22"/>
        </w:rPr>
        <w:t>ły powierza się Przewodniczącej</w:t>
      </w:r>
      <w:r w:rsidR="00375865" w:rsidRPr="008D2A7D">
        <w:rPr>
          <w:rFonts w:asciiTheme="minorHAnsi" w:hAnsiTheme="minorHAnsi" w:cstheme="minorHAnsi"/>
          <w:szCs w:val="22"/>
        </w:rPr>
        <w:t xml:space="preserve"> Rady Dzielnicy Ursynów  </w:t>
      </w:r>
      <w:r w:rsidR="0059291B" w:rsidRPr="008D2A7D">
        <w:rPr>
          <w:rFonts w:asciiTheme="minorHAnsi" w:hAnsiTheme="minorHAnsi" w:cstheme="minorHAnsi"/>
          <w:szCs w:val="22"/>
        </w:rPr>
        <w:t>m. st.</w:t>
      </w:r>
    </w:p>
    <w:p w14:paraId="019ADECE" w14:textId="77777777" w:rsidR="00697041" w:rsidRPr="008D2A7D" w:rsidRDefault="00375865" w:rsidP="0069783D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>Warszawy.</w:t>
      </w:r>
    </w:p>
    <w:p w14:paraId="2D6236E4" w14:textId="77777777" w:rsidR="00375865" w:rsidRPr="008D2A7D" w:rsidRDefault="00B45256" w:rsidP="00D223B0">
      <w:pPr>
        <w:spacing w:after="240"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4</w:t>
      </w:r>
      <w:r w:rsidR="00375865" w:rsidRPr="008D2A7D">
        <w:rPr>
          <w:rFonts w:asciiTheme="minorHAnsi" w:hAnsiTheme="minorHAnsi" w:cstheme="minorHAnsi"/>
          <w:b/>
          <w:szCs w:val="22"/>
        </w:rPr>
        <w:t>.</w:t>
      </w:r>
      <w:r w:rsidR="00375865" w:rsidRPr="008D2A7D">
        <w:rPr>
          <w:rFonts w:asciiTheme="minorHAnsi" w:hAnsiTheme="minorHAnsi" w:cstheme="minorHAnsi"/>
          <w:szCs w:val="22"/>
        </w:rPr>
        <w:t xml:space="preserve"> Uchwała wchodzi w życie z dniem podjęcia.</w:t>
      </w:r>
    </w:p>
    <w:p w14:paraId="2BE08932" w14:textId="77777777" w:rsidR="00375865" w:rsidRPr="00D223B0" w:rsidRDefault="00375865" w:rsidP="0059291B">
      <w:pPr>
        <w:rPr>
          <w:rFonts w:asciiTheme="minorHAnsi" w:hAnsiTheme="minorHAnsi" w:cstheme="minorHAnsi"/>
          <w:szCs w:val="22"/>
        </w:rPr>
      </w:pPr>
    </w:p>
    <w:p w14:paraId="5FFC0343" w14:textId="77777777" w:rsidR="00375865" w:rsidRPr="00D223B0" w:rsidRDefault="00FE5F1C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D87C1E">
        <w:rPr>
          <w:rFonts w:asciiTheme="minorHAnsi" w:hAnsiTheme="minorHAnsi" w:cstheme="minorHAnsi"/>
          <w:szCs w:val="22"/>
        </w:rPr>
        <w:t>Przewodnicząca</w:t>
      </w:r>
    </w:p>
    <w:p w14:paraId="62161D75" w14:textId="77777777" w:rsidR="00375865" w:rsidRPr="00D223B0" w:rsidRDefault="00375865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0574FA42" w14:textId="77777777" w:rsidR="00375865" w:rsidRPr="00D223B0" w:rsidRDefault="00375865" w:rsidP="0059291B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73B166E7" w14:textId="77777777" w:rsidR="00375865" w:rsidRPr="00D223B0" w:rsidRDefault="00FE5F1C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D87C1E">
        <w:rPr>
          <w:rFonts w:asciiTheme="minorHAnsi" w:hAnsiTheme="minorHAnsi" w:cstheme="minorHAnsi"/>
          <w:szCs w:val="22"/>
        </w:rPr>
        <w:t>Karolina Mioduszewska</w:t>
      </w:r>
    </w:p>
    <w:p w14:paraId="77C59D35" w14:textId="77777777" w:rsidR="00375865" w:rsidRPr="00D223B0" w:rsidRDefault="00375865" w:rsidP="0059291B">
      <w:pPr>
        <w:rPr>
          <w:rFonts w:asciiTheme="minorHAnsi" w:hAnsiTheme="minorHAnsi" w:cstheme="minorHAnsi"/>
          <w:szCs w:val="22"/>
        </w:rPr>
      </w:pPr>
    </w:p>
    <w:p w14:paraId="732CECAB" w14:textId="77777777" w:rsidR="00375865" w:rsidRPr="008D2A7D" w:rsidRDefault="00375865" w:rsidP="0059291B">
      <w:pPr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 xml:space="preserve">                                                                              </w:t>
      </w:r>
    </w:p>
    <w:p w14:paraId="1D80440D" w14:textId="77777777" w:rsidR="00B83546" w:rsidRDefault="00B83546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CBF57CD" w14:textId="77777777" w:rsidR="00BB357A" w:rsidRDefault="00BB357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33982C57" w14:textId="77777777" w:rsidR="00D223B0" w:rsidRDefault="00D223B0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6FE9C96A" w14:textId="77777777" w:rsidR="00B50AB7" w:rsidRDefault="00B50AB7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76E0D01B" w14:textId="77777777" w:rsidR="00A02525" w:rsidRDefault="00A02525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299C8B87" w14:textId="77777777" w:rsidR="00C07AD7" w:rsidRDefault="00C07AD7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75A18D49" w14:textId="77777777" w:rsidR="00B13240" w:rsidRDefault="00B13240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AD94886" w14:textId="77777777" w:rsidR="0071595A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35199C7" w14:textId="77777777" w:rsidR="0071595A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1E9C4CFA" w14:textId="77777777" w:rsidR="0071595A" w:rsidRPr="008D2A7D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1B62227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lastRenderedPageBreak/>
        <w:t>UZASADNIENIE</w:t>
      </w:r>
    </w:p>
    <w:p w14:paraId="53491D17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 xml:space="preserve">do uchwały nr </w:t>
      </w:r>
      <w:r w:rsidR="00C07AD7">
        <w:rPr>
          <w:rFonts w:asciiTheme="minorHAnsi" w:hAnsiTheme="minorHAnsi" w:cstheme="minorHAnsi"/>
          <w:b/>
          <w:color w:val="000000"/>
          <w:szCs w:val="22"/>
        </w:rPr>
        <w:t>…………….</w:t>
      </w:r>
    </w:p>
    <w:p w14:paraId="36EDDCEA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>Rady Dzielnicy Ursynów m.st. Warszawy</w:t>
      </w:r>
    </w:p>
    <w:p w14:paraId="5E40C384" w14:textId="77777777" w:rsidR="00375865" w:rsidRPr="008D2A7D" w:rsidRDefault="00375865" w:rsidP="00B13240">
      <w:pPr>
        <w:spacing w:after="240" w:line="300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 xml:space="preserve">z dnia </w:t>
      </w:r>
      <w:r w:rsidR="00C07AD7">
        <w:rPr>
          <w:rFonts w:asciiTheme="minorHAnsi" w:hAnsiTheme="minorHAnsi" w:cstheme="minorHAnsi"/>
          <w:b/>
          <w:color w:val="000000"/>
          <w:szCs w:val="22"/>
        </w:rPr>
        <w:t>…………………………</w:t>
      </w:r>
    </w:p>
    <w:p w14:paraId="0A209FC0" w14:textId="77777777" w:rsidR="00CE2A6B" w:rsidRDefault="00CE2A6B" w:rsidP="00CE2A6B">
      <w:pPr>
        <w:spacing w:after="120" w:line="300" w:lineRule="auto"/>
        <w:jc w:val="center"/>
        <w:rPr>
          <w:rFonts w:asciiTheme="minorHAnsi" w:hAnsiTheme="minorHAnsi" w:cstheme="minorHAnsi"/>
          <w:b/>
          <w:color w:val="151822"/>
          <w:szCs w:val="22"/>
        </w:rPr>
      </w:pP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w sprawie </w:t>
      </w:r>
      <w:r>
        <w:rPr>
          <w:rFonts w:asciiTheme="minorHAnsi" w:hAnsiTheme="minorHAnsi" w:cstheme="minorHAnsi"/>
          <w:b/>
          <w:color w:val="151822"/>
          <w:szCs w:val="22"/>
        </w:rPr>
        <w:t xml:space="preserve">zniesienia </w:t>
      </w:r>
      <w:r w:rsidRPr="00D87C1E">
        <w:rPr>
          <w:rFonts w:asciiTheme="minorHAnsi" w:hAnsiTheme="minorHAnsi" w:cstheme="minorHAnsi"/>
          <w:b/>
          <w:color w:val="151822"/>
          <w:szCs w:val="22"/>
        </w:rPr>
        <w:t>nazwy obiek</w:t>
      </w:r>
      <w:r>
        <w:rPr>
          <w:rFonts w:asciiTheme="minorHAnsi" w:hAnsiTheme="minorHAnsi" w:cstheme="minorHAnsi"/>
          <w:b/>
          <w:color w:val="151822"/>
          <w:szCs w:val="22"/>
        </w:rPr>
        <w:t>tu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miejskie</w:t>
      </w:r>
      <w:r>
        <w:rPr>
          <w:rFonts w:asciiTheme="minorHAnsi" w:hAnsiTheme="minorHAnsi" w:cstheme="minorHAnsi"/>
          <w:b/>
          <w:color w:val="151822"/>
          <w:szCs w:val="22"/>
        </w:rPr>
        <w:t>go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w Dzielnicy Ursynów m.st. Warszawy</w:t>
      </w:r>
    </w:p>
    <w:p w14:paraId="4F2D0C39" w14:textId="77777777" w:rsidR="0055517E" w:rsidRDefault="0055517E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</w:p>
    <w:p w14:paraId="74E90066" w14:textId="77777777" w:rsidR="004D22BA" w:rsidRDefault="00CE2A6B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CE2A6B">
        <w:rPr>
          <w:rFonts w:asciiTheme="minorHAnsi" w:hAnsiTheme="minorHAnsi" w:cstheme="minorHAnsi"/>
          <w:szCs w:val="22"/>
        </w:rPr>
        <w:t xml:space="preserve">Przedłożony do </w:t>
      </w:r>
      <w:r>
        <w:rPr>
          <w:rFonts w:asciiTheme="minorHAnsi" w:hAnsiTheme="minorHAnsi" w:cstheme="minorHAnsi"/>
          <w:szCs w:val="22"/>
        </w:rPr>
        <w:t xml:space="preserve">zaopiniowania projekt uchwały </w:t>
      </w:r>
      <w:r w:rsidRPr="00CE2A6B">
        <w:rPr>
          <w:rFonts w:asciiTheme="minorHAnsi" w:hAnsiTheme="minorHAnsi" w:cstheme="minorHAnsi"/>
          <w:szCs w:val="22"/>
        </w:rPr>
        <w:t xml:space="preserve">Rady m.st. Warszawy w sprawie zniesienia nazwy obiektu miejskiego w Dzielnicy Ursynów m.st. Warszawy </w:t>
      </w:r>
      <w:r w:rsidR="004D22BA" w:rsidRPr="004D22BA">
        <w:rPr>
          <w:rFonts w:asciiTheme="minorHAnsi" w:hAnsiTheme="minorHAnsi" w:cstheme="minorHAnsi"/>
          <w:szCs w:val="22"/>
        </w:rPr>
        <w:t xml:space="preserve">ma charakter porządkujący i został przygotowany w związku z potrzebą zniesienia nazwy ulica Serenady, która nie istnieje w terenie. </w:t>
      </w:r>
    </w:p>
    <w:p w14:paraId="74587AFF" w14:textId="77777777" w:rsidR="004D22BA" w:rsidRDefault="004D22BA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4D22BA">
        <w:rPr>
          <w:rFonts w:asciiTheme="minorHAnsi" w:hAnsiTheme="minorHAnsi" w:cstheme="minorHAnsi"/>
          <w:szCs w:val="22"/>
        </w:rPr>
        <w:t xml:space="preserve">Nazwa ulica Serenady została nadana ulicy biegnącej od ul. Wędrowców do ul. Gawota, pierwszej równoległej do ul. Tanecznej po jej stronie zachodniej, uchwałą Nr 71 Rady Narodowej m.st. Warszawy z dnia 6 października 1967 r. w sprawie nadania nazw ulicom (Dz. Urz. Rady Narodowej m.st. Warszawy Nr 17, poz. 81). Urzędowe spisy ulic i placów m.st. Warszawy z lat 1967-1975 określają przebieg ulicy Serenady jako: „Wędrowców - Gawota”. </w:t>
      </w:r>
    </w:p>
    <w:p w14:paraId="48E80B55" w14:textId="77777777" w:rsidR="004D22BA" w:rsidRDefault="004D22BA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4D22BA">
        <w:rPr>
          <w:rFonts w:asciiTheme="minorHAnsi" w:hAnsiTheme="minorHAnsi" w:cstheme="minorHAnsi"/>
          <w:szCs w:val="22"/>
        </w:rPr>
        <w:t xml:space="preserve">Obecnie, w wyniku zmian zagospodarowania przestrzennego, droga o wskazanym zasięgu nie istnieje w terenie. Fakt ten, z uwagi na spełnienie przesłanki wskazanej w § 23 uchwały nr LV/1383/2017 z dnia 21 września 2017 r. w sprawie nazewnictwa obiektów miejskich (Dz. Urz. Woj. </w:t>
      </w:r>
      <w:proofErr w:type="spellStart"/>
      <w:r w:rsidRPr="004D22BA">
        <w:rPr>
          <w:rFonts w:asciiTheme="minorHAnsi" w:hAnsiTheme="minorHAnsi" w:cstheme="minorHAnsi"/>
          <w:szCs w:val="22"/>
        </w:rPr>
        <w:t>Maz</w:t>
      </w:r>
      <w:proofErr w:type="spellEnd"/>
      <w:r w:rsidRPr="004D22BA">
        <w:rPr>
          <w:rFonts w:asciiTheme="minorHAnsi" w:hAnsiTheme="minorHAnsi" w:cstheme="minorHAnsi"/>
          <w:szCs w:val="22"/>
        </w:rPr>
        <w:t xml:space="preserve">. poz. 8402, dalej jako „Uchwała Nazewnicza”), umożliwia oficjalne usunięcie nazwy: ulica Serenady z obiegu prawnego. Zniesienie nazwy obiektu miejskiego jest bowiem możliwe w razie zniszczenia, rozbiórki lub utraty przez obiekt charakteru obiektu miejskiego z innego powodu lub gdy używanie dotychczasowej nazwy stało się bezprzedmiotowe z jakichkolwiek innych przyczyn. </w:t>
      </w:r>
    </w:p>
    <w:p w14:paraId="024CB964" w14:textId="77777777" w:rsidR="004D22BA" w:rsidRDefault="004D22BA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4D22BA">
        <w:rPr>
          <w:rFonts w:asciiTheme="minorHAnsi" w:hAnsiTheme="minorHAnsi" w:cstheme="minorHAnsi"/>
          <w:szCs w:val="22"/>
        </w:rPr>
        <w:t xml:space="preserve">Do dnia 9 października 2005 r., tj. do nowelizacji art. 18 ust. 2 pkt 13 ustawy z dnia 8 marca 1990 r. o samorządzie gminnym (Dz. U. z 2025 r. poz. 1153, z </w:t>
      </w:r>
      <w:proofErr w:type="spellStart"/>
      <w:r w:rsidRPr="004D22BA">
        <w:rPr>
          <w:rFonts w:asciiTheme="minorHAnsi" w:hAnsiTheme="minorHAnsi" w:cstheme="minorHAnsi"/>
          <w:szCs w:val="22"/>
        </w:rPr>
        <w:t>późn</w:t>
      </w:r>
      <w:proofErr w:type="spellEnd"/>
      <w:r w:rsidRPr="004D22BA">
        <w:rPr>
          <w:rFonts w:asciiTheme="minorHAnsi" w:hAnsiTheme="minorHAnsi" w:cstheme="minorHAnsi"/>
          <w:szCs w:val="22"/>
        </w:rPr>
        <w:t xml:space="preserve">. zm.) dokonanej ustawą z dnia 28 lipca 2005 r. o zmianie ustawy o samorządzie gminnym oraz ustawy o drogach publicznych (Dz. U. z 2005 r. Nr 172, poz. 1441), nadanie nazwy we właściwym trybie mogło dotyczyć wyłącznie ulic i placów publicznych (ogólnie dostępnych). W związku z powyższym ulica Serenady w dniu nadania nazwy, stanowiła obiekt miejski w rozumieniu § 2 ust. 1 pkt 1 Uchwały Nazewniczej. Według aktualnych danych, ulica Serenady nie jest zaliczona do kategorii dróg publicznych w rozumieniu ustawy z dnia 21 marca 1985 r. o drogach publicznych (Dz. U. z 2025 r. poz. 889). </w:t>
      </w:r>
    </w:p>
    <w:p w14:paraId="08A7D44B" w14:textId="77777777" w:rsidR="004D22BA" w:rsidRDefault="004D22BA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4D22BA">
        <w:rPr>
          <w:rFonts w:asciiTheme="minorHAnsi" w:hAnsiTheme="minorHAnsi" w:cstheme="minorHAnsi"/>
          <w:szCs w:val="22"/>
        </w:rPr>
        <w:t>Procedura zniesienia nazwy została wszczęta przez Prezydenta m.st. Warszawy z własnej inicjatywy, na podstawie § 17 ust. 1 w zw. § 23 i 25 ust. 1 Uchwały Nazewniczej oraz w zw. z § 29 ust. 2 pkt 4 Statutu m.st. Warszawy, a projekt uchwały spełnia wymogi określone w § 11-13 i 25 ww. uchwały.</w:t>
      </w:r>
    </w:p>
    <w:p w14:paraId="42AFF413" w14:textId="2088D762" w:rsidR="00A047C5" w:rsidRDefault="004D22BA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4D22BA">
        <w:rPr>
          <w:rFonts w:asciiTheme="minorHAnsi" w:hAnsiTheme="minorHAnsi" w:cstheme="minorHAnsi"/>
          <w:szCs w:val="22"/>
        </w:rPr>
        <w:t>Uchwała ma charakter porządkujący, nie powoduje zmian w adresach i nie generuje kosztów dla m.st. Warszawy.</w:t>
      </w:r>
    </w:p>
    <w:p w14:paraId="0E3ABBAE" w14:textId="77777777" w:rsidR="00D223B0" w:rsidRPr="00D223B0" w:rsidRDefault="0069783D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Przewodnicząca</w:t>
      </w:r>
    </w:p>
    <w:p w14:paraId="7E3EB4EF" w14:textId="77777777" w:rsidR="00D223B0" w:rsidRPr="00D223B0" w:rsidRDefault="00D223B0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46B033E7" w14:textId="77777777" w:rsidR="00D223B0" w:rsidRPr="00D223B0" w:rsidRDefault="00D223B0" w:rsidP="00D223B0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70C40127" w14:textId="77777777" w:rsidR="00D223B0" w:rsidRPr="00D223B0" w:rsidRDefault="00D223B0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69783D">
        <w:rPr>
          <w:rFonts w:asciiTheme="minorHAnsi" w:hAnsiTheme="minorHAnsi" w:cstheme="minorHAnsi"/>
          <w:szCs w:val="22"/>
        </w:rPr>
        <w:t>Karolina Mioduszewska</w:t>
      </w:r>
    </w:p>
    <w:p w14:paraId="2A6D2603" w14:textId="77777777" w:rsidR="009F4C3E" w:rsidRPr="0021551F" w:rsidRDefault="00375865" w:rsidP="0021551F">
      <w:pPr>
        <w:spacing w:after="120" w:line="300" w:lineRule="auto"/>
        <w:ind w:firstLine="5103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 xml:space="preserve">                   </w:t>
      </w:r>
      <w:r w:rsidR="00FE5F1C">
        <w:rPr>
          <w:rFonts w:asciiTheme="minorHAnsi" w:hAnsiTheme="minorHAnsi" w:cstheme="minorHAnsi"/>
          <w:b/>
          <w:szCs w:val="22"/>
        </w:rPr>
        <w:t xml:space="preserve"> </w:t>
      </w:r>
      <w:r w:rsidRPr="008D2A7D">
        <w:rPr>
          <w:rFonts w:asciiTheme="minorHAnsi" w:hAnsiTheme="minorHAnsi" w:cstheme="minorHAnsi"/>
          <w:b/>
          <w:szCs w:val="22"/>
        </w:rPr>
        <w:t xml:space="preserve"> </w:t>
      </w:r>
      <w:r w:rsidR="00FE5F1C">
        <w:rPr>
          <w:rFonts w:asciiTheme="minorHAnsi" w:hAnsiTheme="minorHAnsi" w:cstheme="minorHAnsi"/>
          <w:b/>
          <w:szCs w:val="22"/>
        </w:rPr>
        <w:t xml:space="preserve"> </w:t>
      </w:r>
    </w:p>
    <w:sectPr w:rsidR="009F4C3E" w:rsidRPr="0021551F" w:rsidSect="00484AB0">
      <w:pgSz w:w="11906" w:h="16838"/>
      <w:pgMar w:top="720" w:right="1418" w:bottom="720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65"/>
    <w:rsid w:val="00096E1D"/>
    <w:rsid w:val="000C740C"/>
    <w:rsid w:val="0013743A"/>
    <w:rsid w:val="001B4B00"/>
    <w:rsid w:val="001E73EB"/>
    <w:rsid w:val="00201841"/>
    <w:rsid w:val="00204120"/>
    <w:rsid w:val="0021551F"/>
    <w:rsid w:val="00274D2E"/>
    <w:rsid w:val="003144F1"/>
    <w:rsid w:val="00375865"/>
    <w:rsid w:val="003A5E20"/>
    <w:rsid w:val="00441D85"/>
    <w:rsid w:val="00464B86"/>
    <w:rsid w:val="00484AB0"/>
    <w:rsid w:val="004D22BA"/>
    <w:rsid w:val="0052217D"/>
    <w:rsid w:val="00542709"/>
    <w:rsid w:val="00554F19"/>
    <w:rsid w:val="0055517E"/>
    <w:rsid w:val="00556E11"/>
    <w:rsid w:val="005778B9"/>
    <w:rsid w:val="0059291B"/>
    <w:rsid w:val="005B43E4"/>
    <w:rsid w:val="005C4DDB"/>
    <w:rsid w:val="00697041"/>
    <w:rsid w:val="0069783D"/>
    <w:rsid w:val="006B250B"/>
    <w:rsid w:val="0071595A"/>
    <w:rsid w:val="00723C0B"/>
    <w:rsid w:val="00735919"/>
    <w:rsid w:val="00781ECB"/>
    <w:rsid w:val="00837869"/>
    <w:rsid w:val="008D2A7D"/>
    <w:rsid w:val="00935784"/>
    <w:rsid w:val="00990B10"/>
    <w:rsid w:val="009D53B8"/>
    <w:rsid w:val="009F4C3E"/>
    <w:rsid w:val="00A02525"/>
    <w:rsid w:val="00A047C5"/>
    <w:rsid w:val="00A579EC"/>
    <w:rsid w:val="00AB5AAA"/>
    <w:rsid w:val="00AF0CA3"/>
    <w:rsid w:val="00B13240"/>
    <w:rsid w:val="00B31336"/>
    <w:rsid w:val="00B45256"/>
    <w:rsid w:val="00B50AB7"/>
    <w:rsid w:val="00B83546"/>
    <w:rsid w:val="00B8599D"/>
    <w:rsid w:val="00BB357A"/>
    <w:rsid w:val="00C01D6F"/>
    <w:rsid w:val="00C07AD7"/>
    <w:rsid w:val="00C576CA"/>
    <w:rsid w:val="00C668A6"/>
    <w:rsid w:val="00CE2A6B"/>
    <w:rsid w:val="00D11275"/>
    <w:rsid w:val="00D223B0"/>
    <w:rsid w:val="00D517B5"/>
    <w:rsid w:val="00D51AB5"/>
    <w:rsid w:val="00D65AA5"/>
    <w:rsid w:val="00D87C1E"/>
    <w:rsid w:val="00DB28C7"/>
    <w:rsid w:val="00DD49ED"/>
    <w:rsid w:val="00DF3DEF"/>
    <w:rsid w:val="00E8315D"/>
    <w:rsid w:val="00EA3ECD"/>
    <w:rsid w:val="00ED1680"/>
    <w:rsid w:val="00FD258A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18AC"/>
  <w15:chartTrackingRefBased/>
  <w15:docId w15:val="{E38B7B85-9122-44AE-948C-75B12FB5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865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37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758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7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Krassowska Nadia</dc:creator>
  <cp:keywords/>
  <dc:description/>
  <cp:lastModifiedBy>Zabawski Sławomir</cp:lastModifiedBy>
  <cp:revision>5</cp:revision>
  <cp:lastPrinted>2025-09-15T12:13:00Z</cp:lastPrinted>
  <dcterms:created xsi:type="dcterms:W3CDTF">2026-03-27T08:06:00Z</dcterms:created>
  <dcterms:modified xsi:type="dcterms:W3CDTF">2026-03-27T10:47:00Z</dcterms:modified>
</cp:coreProperties>
</file>