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962C3" w14:textId="428913C1" w:rsidR="003E772D" w:rsidRDefault="003E772D" w:rsidP="003E772D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120</w:t>
      </w:r>
    </w:p>
    <w:p w14:paraId="62FE214B" w14:textId="7671AFA3" w:rsidR="003E772D" w:rsidRDefault="003E772D" w:rsidP="003E772D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05.11.2025 r.</w:t>
      </w:r>
    </w:p>
    <w:p w14:paraId="026C054B" w14:textId="77777777" w:rsidR="003E772D" w:rsidRDefault="003E772D" w:rsidP="003E772D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487C48B5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EC13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545834" w:rsidRPr="00545834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2967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</w:t>
      </w:r>
      <w:r w:rsidR="00B07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5056B34E" w:rsidR="002E5C6D" w:rsidRPr="00D81669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wyrażenia opinii o zmianach w Załączniku Dzielnicowym do budżetu m.st. Warszawy na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6A5CB3">
        <w:rPr>
          <w:rFonts w:asciiTheme="minorHAnsi" w:hAnsiTheme="minorHAnsi" w:cstheme="minorHAnsi"/>
          <w:b/>
          <w:sz w:val="22"/>
          <w:szCs w:val="22"/>
        </w:rPr>
        <w:t xml:space="preserve"> 529</w:t>
      </w:r>
      <w:r w:rsidR="00F917E9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D81669">
        <w:rPr>
          <w:rFonts w:asciiTheme="minorHAnsi" w:hAnsiTheme="minorHAnsi" w:cstheme="minorHAnsi"/>
          <w:b/>
          <w:sz w:val="22"/>
          <w:szCs w:val="22"/>
        </w:rPr>
        <w:br/>
      </w:r>
      <w:r w:rsidR="006A5CB3"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="002967EE">
        <w:rPr>
          <w:rFonts w:asciiTheme="minorHAnsi" w:hAnsiTheme="minorHAnsi" w:cstheme="minorHAnsi"/>
          <w:b/>
          <w:sz w:val="22"/>
          <w:szCs w:val="22"/>
        </w:rPr>
        <w:t>listopada</w:t>
      </w:r>
      <w:r w:rsidR="00FC6081" w:rsidRPr="00D81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53176DB4" w14:textId="036A949A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A2A6A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8A2A6A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8A2A6A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8A2A6A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8A2A6A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8A2A6A">
        <w:rPr>
          <w:rFonts w:asciiTheme="minorHAnsi" w:hAnsiTheme="minorHAnsi" w:cstheme="minorHAnsi"/>
          <w:sz w:val="22"/>
          <w:szCs w:val="22"/>
        </w:rPr>
        <w:t>)</w:t>
      </w:r>
      <w:r w:rsidR="008C02B6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8A2A6A">
        <w:rPr>
          <w:rFonts w:asciiTheme="minorHAnsi" w:hAnsiTheme="minorHAnsi" w:cstheme="minorHAnsi"/>
          <w:bCs/>
          <w:sz w:val="22"/>
          <w:szCs w:val="22"/>
        </w:rPr>
        <w:br/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230156A1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8A2A6A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8A2A6A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8A2A6A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8A2A6A">
        <w:rPr>
          <w:rFonts w:asciiTheme="minorHAnsi" w:hAnsiTheme="minorHAnsi" w:cstheme="minorHAnsi"/>
          <w:sz w:val="22"/>
          <w:szCs w:val="22"/>
        </w:rPr>
        <w:t>12 grudnia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8A2A6A">
        <w:rPr>
          <w:rFonts w:asciiTheme="minorHAnsi" w:hAnsiTheme="minorHAnsi" w:cstheme="minorHAnsi"/>
          <w:sz w:val="22"/>
          <w:szCs w:val="22"/>
        </w:rPr>
        <w:t>2024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8A2A6A">
        <w:rPr>
          <w:rFonts w:asciiTheme="minorHAnsi" w:hAnsiTheme="minorHAnsi" w:cstheme="minorHAnsi"/>
          <w:sz w:val="22"/>
          <w:szCs w:val="22"/>
        </w:rPr>
        <w:t xml:space="preserve">, </w:t>
      </w:r>
      <w:r w:rsidRPr="008A2A6A">
        <w:rPr>
          <w:rFonts w:asciiTheme="minorHAnsi" w:hAnsiTheme="minorHAnsi" w:cstheme="minorHAnsi"/>
          <w:sz w:val="22"/>
          <w:szCs w:val="22"/>
        </w:rPr>
        <w:t>zgodnie z Uchwałą nr</w:t>
      </w:r>
      <w:r w:rsidR="006A5CB3">
        <w:rPr>
          <w:rFonts w:asciiTheme="minorHAnsi" w:hAnsiTheme="minorHAnsi" w:cstheme="minorHAnsi"/>
          <w:sz w:val="22"/>
          <w:szCs w:val="22"/>
        </w:rPr>
        <w:t>529</w:t>
      </w:r>
      <w:r w:rsidR="00F917E9">
        <w:rPr>
          <w:rFonts w:asciiTheme="minorHAnsi" w:hAnsiTheme="minorHAnsi" w:cstheme="minorHAnsi"/>
          <w:sz w:val="22"/>
          <w:szCs w:val="22"/>
        </w:rPr>
        <w:t>/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6A5CB3">
        <w:rPr>
          <w:rFonts w:asciiTheme="minorHAnsi" w:hAnsiTheme="minorHAnsi" w:cstheme="minorHAnsi"/>
          <w:sz w:val="22"/>
          <w:szCs w:val="22"/>
        </w:rPr>
        <w:t xml:space="preserve">5 </w:t>
      </w:r>
      <w:r w:rsidR="002967EE">
        <w:rPr>
          <w:rFonts w:asciiTheme="minorHAnsi" w:hAnsiTheme="minorHAnsi" w:cstheme="minorHAnsi"/>
          <w:sz w:val="22"/>
          <w:szCs w:val="22"/>
        </w:rPr>
        <w:t>listopada</w:t>
      </w:r>
      <w:r w:rsidR="00D91F47" w:rsidRPr="00D91F47">
        <w:rPr>
          <w:rFonts w:asciiTheme="minorHAnsi" w:hAnsiTheme="minorHAnsi" w:cstheme="minorHAnsi"/>
          <w:sz w:val="22"/>
          <w:szCs w:val="22"/>
        </w:rPr>
        <w:t xml:space="preserve"> </w:t>
      </w:r>
      <w:r w:rsidR="00FC6081" w:rsidRPr="008A2A6A">
        <w:rPr>
          <w:rFonts w:asciiTheme="minorHAnsi" w:hAnsiTheme="minorHAnsi" w:cstheme="minorHAnsi"/>
          <w:sz w:val="22"/>
          <w:szCs w:val="22"/>
        </w:rPr>
        <w:t xml:space="preserve">2025 </w:t>
      </w:r>
      <w:r w:rsidRPr="008A2A6A">
        <w:rPr>
          <w:rFonts w:asciiTheme="minorHAnsi" w:hAnsiTheme="minorHAnsi" w:cstheme="minorHAnsi"/>
          <w:sz w:val="22"/>
          <w:szCs w:val="22"/>
        </w:rPr>
        <w:t>r.</w:t>
      </w:r>
      <w:r w:rsidR="00B617A3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8A2A6A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1" w:name="_Hlk94524619"/>
      <w:r w:rsidR="00B41D60"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8A2A6A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8A2A6A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="002E5C6D" w:rsidRPr="008A2A6A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8A2A6A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</w:p>
    <w:p w14:paraId="57801A82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6885DBAB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72492548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B282627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7B7840DE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10E477BD" w:rsidR="00787D5E" w:rsidRPr="008A2A6A" w:rsidRDefault="000777CF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Karolina Mioduszewska</w:t>
      </w:r>
    </w:p>
    <w:p w14:paraId="1D06F1E9" w14:textId="77777777" w:rsidR="00787D5E" w:rsidRPr="008A2A6A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br w:type="page"/>
      </w:r>
    </w:p>
    <w:p w14:paraId="26FAB48E" w14:textId="5ABFF2ED" w:rsidR="002E5C6D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Uchwały Nr </w:t>
      </w:r>
      <w:r w:rsidR="002967E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</w:t>
      </w:r>
      <w:r w:rsidR="00545834" w:rsidRPr="005458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Rady Dzielnicy Ursynów m.st. Warszawy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 dnia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641245B5" w14:textId="77777777" w:rsidR="00545834" w:rsidRPr="00194426" w:rsidRDefault="00545834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ED7B9B" w14:textId="23AFB863" w:rsidR="002E5C6D" w:rsidRPr="00194426" w:rsidRDefault="002E5C6D" w:rsidP="002E5C6D">
      <w:pPr>
        <w:spacing w:after="12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wyrażenia opinii o zmianach w Załączniku Dzielnicowym d</w:t>
      </w:r>
      <w:r w:rsidR="003A2E86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budżetu m.st. Warszawy na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r, zaproponowanych przez Zarząd Dzielnicy Ursynów m.st. Warszawy w Uchwale nr</w:t>
      </w:r>
      <w:r w:rsidR="009309D2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A5C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529</w:t>
      </w:r>
      <w:r w:rsidR="00F917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="00EE7A4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 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dnia</w:t>
      </w:r>
      <w:r w:rsidR="007D48B0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="006A5C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5 </w:t>
      </w:r>
      <w:r w:rsid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listopada</w:t>
      </w:r>
      <w:r w:rsidR="00D91F47" w:rsidRPr="00D91F4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2DF5A9FA" w14:textId="77777777" w:rsidR="00CF7F53" w:rsidRDefault="00CF7F53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2" w:name="_Hlk195266722"/>
    </w:p>
    <w:p w14:paraId="3C8AD3A3" w14:textId="77777777" w:rsidR="009168BD" w:rsidRDefault="009168BD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8CD535E" w14:textId="227CEF51" w:rsidR="00D81669" w:rsidRPr="00B05742" w:rsidRDefault="00D81669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</w:t>
      </w:r>
      <w:r w:rsidR="00AE2C60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72A2AF80" w14:textId="77777777" w:rsidR="009168BD" w:rsidRDefault="009168BD" w:rsidP="009168BD">
      <w:pPr>
        <w:spacing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80433C2" w14:textId="34E5E583" w:rsidR="00D81669" w:rsidRPr="00B05742" w:rsidRDefault="00D81669" w:rsidP="009168BD">
      <w:pPr>
        <w:spacing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4209567F" w14:textId="648854C0" w:rsidR="00496D04" w:rsidRDefault="00496D04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9168BD">
        <w:rPr>
          <w:rFonts w:asciiTheme="minorHAnsi" w:hAnsiTheme="minorHAnsi" w:cstheme="minorHAnsi"/>
          <w:color w:val="000000" w:themeColor="text1"/>
          <w:sz w:val="22"/>
          <w:szCs w:val="22"/>
        </w:rPr>
        <w:t>większenie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planu dochodów per saldo o kwotę </w:t>
      </w:r>
      <w:r w:rsidR="009168BD" w:rsidRPr="009168BD">
        <w:rPr>
          <w:rFonts w:asciiTheme="minorHAnsi" w:hAnsiTheme="minorHAnsi" w:cstheme="minorHAnsi"/>
          <w:color w:val="000000" w:themeColor="text1"/>
          <w:sz w:val="22"/>
          <w:szCs w:val="22"/>
        </w:rPr>
        <w:t>277</w:t>
      </w:r>
      <w:r w:rsidR="009168B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168BD" w:rsidRPr="009168BD">
        <w:rPr>
          <w:rFonts w:asciiTheme="minorHAnsi" w:hAnsiTheme="minorHAnsi" w:cstheme="minorHAnsi"/>
          <w:color w:val="000000" w:themeColor="text1"/>
          <w:sz w:val="22"/>
          <w:szCs w:val="22"/>
        </w:rPr>
        <w:t>458</w:t>
      </w:r>
      <w:r w:rsidR="009168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zł w tym:</w:t>
      </w:r>
    </w:p>
    <w:p w14:paraId="07BF0558" w14:textId="6ABDD9CC" w:rsidR="002967EE" w:rsidRPr="00496D04" w:rsidRDefault="002967EE" w:rsidP="009168BD">
      <w:pPr>
        <w:spacing w:line="30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kwotę 3.023.096 zł 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planu dochodów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Dzielnicy 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>z tytułu odszkodowania za grunty przejęte pod budowę dr</w:t>
      </w:r>
      <w:r w:rsidR="009D43EE">
        <w:rPr>
          <w:rFonts w:asciiTheme="minorHAnsi" w:hAnsiTheme="minorHAnsi" w:cstheme="minorHAnsi"/>
          <w:color w:val="000000" w:themeColor="text1"/>
          <w:sz w:val="22"/>
          <w:szCs w:val="22"/>
        </w:rPr>
        <w:t>ogi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ekspresow</w:t>
      </w:r>
      <w:r w:rsidR="009D43EE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S2-Południowej Obwodnicy Warszawy: dz. ewid. nr 2/9 z obrębu 1-11-02</w:t>
      </w:r>
      <w:r w:rsidR="00496D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96D04" w:rsidRPr="00496D0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(do dyspozycji Dzielnicy po stronie wydatków przeznacza się 70% z tej kwoty tj. 2.116.167 zł)</w:t>
      </w:r>
    </w:p>
    <w:p w14:paraId="02AF4C24" w14:textId="1A08A8F1" w:rsidR="009168BD" w:rsidRDefault="00496D04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6D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środków wyrównawczych dla Dzielnicy </w:t>
      </w:r>
      <w:r w:rsidR="009168BD" w:rsidRPr="009168BD">
        <w:rPr>
          <w:rFonts w:asciiTheme="minorHAnsi" w:hAnsiTheme="minorHAnsi" w:cstheme="minorHAnsi"/>
          <w:color w:val="000000" w:themeColor="text1"/>
          <w:sz w:val="22"/>
          <w:szCs w:val="22"/>
        </w:rPr>
        <w:t>o kwotę 2.745.638 zł w związku z propozycją przeniesienia środków na realizację zadań inwestycyjnych z 2025 na 2026 rok</w:t>
      </w:r>
      <w:r w:rsidR="009168B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D909A6B" w14:textId="3265B3CB" w:rsidR="00BE21B7" w:rsidRPr="00B05742" w:rsidRDefault="00BE21B7" w:rsidP="009168BD">
      <w:p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7F80BE9A" w14:textId="1EFD58E9" w:rsidR="00BE21B7" w:rsidRPr="00B05742" w:rsidRDefault="009E5A60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planu wydatków na 2025 r. o kwotę </w:t>
      </w:r>
      <w:r w:rsid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per saldo 629.471 z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ł</w:t>
      </w:r>
      <w:r w:rsidR="00084FFC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tym</w:t>
      </w:r>
      <w:r w:rsidR="00084FFC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poszczególnych zadaniach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150A058C" w14:textId="580E40FF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Zwiększenia planu</w:t>
      </w:r>
    </w:p>
    <w:p w14:paraId="4C09C6AC" w14:textId="713F08E5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budynku Przedszkola nr 79 przy ul. Kajakowej 10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w 2025 roku o kwotę 500.000 zł z przeznaczeniem na realizację nadzoru inwestorskiego nad robotami budowlanymi oraz na kontynuowanie prac budowlanych po zaprojektowaniu i wykonaniu kosztorysów inwestorskich.</w:t>
      </w:r>
    </w:p>
    <w:p w14:paraId="4FAA7C04" w14:textId="5FA71B4C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Przebudowa budynku Szkoły Podstawowej nr 384 przy ul. Kajakowej 10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zwiększenie planu zadania w 2025 roku o kwotę 816.000 zł z przeznaczeniem na prace budowlane przy przebudowie budynku w celu zmiany sposobu użytkowania części budynku i przystosowania go na cele oświatowe, modernizację instalacji sanitarnych i elektrycznych, a także dostosowania budynku do obowiązujących przepisów technicznych.</w:t>
      </w:r>
    </w:p>
    <w:p w14:paraId="66F253B8" w14:textId="24DDEFA3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wraz z termomodernizacją Zespołu Szkół nr 129 przy ul. Koncertowej 4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w 2025 roku o kwotę 800.167 zł z przeznaczeniem na wykonanie prac budowlanych przy termomodernizacji hali sportowej, na modernizację instalacji sanitarnych i elektrycznych, a także dostosowanie budynku do przepisów technicznych.</w:t>
      </w:r>
    </w:p>
    <w:p w14:paraId="0988B7D0" w14:textId="68119EFA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szkół podstawowych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w 2025 roku o kwotę 19.259 zł z przeznaczeniem na </w:t>
      </w:r>
      <w:r w:rsidR="005848F7"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zakup drukarki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druku podążającego dla SP405.</w:t>
      </w:r>
    </w:p>
    <w:p w14:paraId="47E5503F" w14:textId="3440130E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Zmniejszenia planu</w:t>
      </w:r>
    </w:p>
    <w:p w14:paraId="09964148" w14:textId="5685C75B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liceów ogólnokształcących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o kwotę 14.259 zł i przeniesienie środków do zadania pn.: "Zakupy inwestycyjne dla szkół podstawowych".</w:t>
      </w:r>
    </w:p>
    <w:p w14:paraId="7FA2497A" w14:textId="462AE8B8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poradni psychologiczno-pedagogicznych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o kwotę 5.000 zł i przeniesienie środków do zadania pn.: "Zakupy inwestycyjne dla szkół podstawowych".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4BD0496B" w14:textId="68BA9932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Panele fotowoltaiczne na dachach budynków Szkół Podstawowych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w 2025 roku o kwotę 858.357 zł i przeniesienie środków w ramach zadania na 2026 r. w związku z trwającym postępowaniem unijnym dotyczącym realizacji zadania oraz wydłużonymi terminami procedowania. Środki finansowe w 2026 roku zostaną przeznaczone na wykonanie instalacji fotowoltaicznej w SP096, SP323, SP 336 i SP384</w:t>
      </w: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2208AB8" w14:textId="327CB1E8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Panele fotowoltaiczne na dachach Przedszkoli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</w:t>
      </w:r>
      <w:r w:rsid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związku z oszczędnościami w postępowaniu oraz zakończeniem realizacji instalacji PV w Przedszkolach wolne środki w kwocie 57.245 zł proponuje się przenieść </w:t>
      </w:r>
      <w:r w:rsidR="005848F7"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 zadania „Panele fotowoltaiczne na dachach budynków Szkół Podstawowych”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roku 2026. </w:t>
      </w:r>
    </w:p>
    <w:p w14:paraId="317FC3CE" w14:textId="3E404A70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Szkoły Podstawowej nr 323 oraz Przedszkola nr 50 przy ul. Hirszfelda 11</w:t>
      </w:r>
      <w:r w:rsidR="005848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848F7"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mniejszenie planu zadania w 2025 roku o kwotę 405.553 zł i przeniesienie środków w ramach zadania na 2026 r. w związku z opóźnieniem w realizacji modernizacji pokrycia dachu. Środki finansowe w 2026 roku zostaną przeznaczone na termomodernizację budynku.</w:t>
      </w:r>
    </w:p>
    <w:p w14:paraId="1037A8CB" w14:textId="0C96DED4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Termomodernizacja Szkoły Podstawowej nr 310 przy ul. Hawajskiej 7</w:t>
      </w:r>
      <w:r w:rsidR="005848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848F7"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mniejszenie planu zadania w 2025 roku o kwotę 889.675 zł i przeniesienie środków w ramach zadania na 2026 r. w związku z oszczędnościami powstałymi po udzieleniu zamówienia na realizację robót budowlanych w zakresie termomodernizacji </w:t>
      </w:r>
      <w:r w:rsidR="005848F7"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szkoły podstawowej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Środki finansowe w 2026 roku zostaną przeznaczone na modernizację systemu wentylacji mechanicznej.</w:t>
      </w:r>
    </w:p>
    <w:p w14:paraId="73B72CD3" w14:textId="1447C707" w:rsidR="002967EE" w:rsidRPr="002967EE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Termomodernizacja Szkoły Podstawowej nr 318 i Przedszkola nr 352 przy ul. Teligi 3</w:t>
      </w:r>
      <w:r w:rsidR="005848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848F7"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mniejszenie planu zadania w 2025 roku o kwotę 237.758 zł i przeniesienie środków w ramach zadania na 2026 r. w związku z oszczędnościami powstałymi po udzieleniu zamówienia na realizację robót budowlanych w zakresie termomodernizacji </w:t>
      </w:r>
      <w:r w:rsidR="005848F7"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szkoły podstawowej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Środki finansowe w 2026 roku zostaną przeznaczone na modernizację systemu wentylacji mechanicznej.</w:t>
      </w:r>
    </w:p>
    <w:p w14:paraId="5E8E477A" w14:textId="37316519" w:rsidR="00A04228" w:rsidRDefault="002967EE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Przebudowa wraz ze zmianą sposobu użytkowania części Przedszkola nr 366 przy ul. Hawajskiej 7 dla potrzeb Środowiskowego Domu Samopomocy</w:t>
      </w:r>
      <w:r w:rsidR="005848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848F7" w:rsidRPr="0056185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Pr="0056185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mniejszenie planu zadania w 2025 roku o kwotę 297.050 zł i przeniesienie środków w ramach zadania na 2026 r. w związku z przedłużającą się procedurą uzgodnień i brakiem możliwości ogłoszenia postępowania na roboty budowlane w roku bieżącym.</w:t>
      </w:r>
    </w:p>
    <w:p w14:paraId="0B917D68" w14:textId="77777777" w:rsidR="0056185A" w:rsidRDefault="0056185A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1A79C69" w14:textId="77777777" w:rsidR="009168BD" w:rsidRDefault="00A04228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W wyniku dokonanych zmian kwota dochodów </w:t>
      </w:r>
      <w:r w:rsidR="009168BD">
        <w:rPr>
          <w:rFonts w:asciiTheme="minorHAnsi" w:hAnsiTheme="minorHAnsi" w:cstheme="minorHAnsi"/>
          <w:sz w:val="22"/>
          <w:szCs w:val="22"/>
        </w:rPr>
        <w:t xml:space="preserve">ulegnie zwiększeniu o </w:t>
      </w:r>
      <w:r w:rsidR="009168BD" w:rsidRPr="009168BD">
        <w:rPr>
          <w:rFonts w:asciiTheme="minorHAnsi" w:hAnsiTheme="minorHAnsi" w:cstheme="minorHAnsi"/>
          <w:sz w:val="22"/>
          <w:szCs w:val="22"/>
        </w:rPr>
        <w:t>277.458 zł</w:t>
      </w:r>
      <w:r w:rsidR="009168BD">
        <w:rPr>
          <w:rFonts w:asciiTheme="minorHAnsi" w:hAnsiTheme="minorHAnsi" w:cstheme="minorHAnsi"/>
          <w:sz w:val="22"/>
          <w:szCs w:val="22"/>
        </w:rPr>
        <w:t xml:space="preserve"> natomiast </w:t>
      </w:r>
      <w:r w:rsidR="00496D04">
        <w:rPr>
          <w:rFonts w:asciiTheme="minorHAnsi" w:hAnsiTheme="minorHAnsi" w:cstheme="minorHAnsi"/>
          <w:sz w:val="22"/>
          <w:szCs w:val="22"/>
        </w:rPr>
        <w:t>k</w:t>
      </w:r>
      <w:r w:rsidR="0056185A">
        <w:rPr>
          <w:rFonts w:asciiTheme="minorHAnsi" w:hAnsiTheme="minorHAnsi" w:cstheme="minorHAnsi"/>
          <w:sz w:val="22"/>
          <w:szCs w:val="22"/>
        </w:rPr>
        <w:t xml:space="preserve">wota </w:t>
      </w:r>
      <w:r>
        <w:rPr>
          <w:rFonts w:asciiTheme="minorHAnsi" w:hAnsiTheme="minorHAnsi" w:cstheme="minorHAnsi"/>
          <w:sz w:val="22"/>
          <w:szCs w:val="22"/>
        </w:rPr>
        <w:t xml:space="preserve">wydatków </w:t>
      </w:r>
      <w:r w:rsidRPr="006937B8">
        <w:rPr>
          <w:rFonts w:asciiTheme="minorHAnsi" w:hAnsiTheme="minorHAnsi" w:cstheme="minorHAnsi"/>
          <w:sz w:val="22"/>
          <w:szCs w:val="22"/>
        </w:rPr>
        <w:t xml:space="preserve">w planie na 2025 rok ulegnie </w:t>
      </w:r>
      <w:r>
        <w:rPr>
          <w:rFonts w:asciiTheme="minorHAnsi" w:hAnsiTheme="minorHAnsi" w:cstheme="minorHAnsi"/>
          <w:sz w:val="22"/>
          <w:szCs w:val="22"/>
        </w:rPr>
        <w:t>zmniejszeniu</w:t>
      </w:r>
      <w:r w:rsidRPr="006937B8">
        <w:rPr>
          <w:rFonts w:asciiTheme="minorHAnsi" w:hAnsiTheme="minorHAnsi" w:cstheme="minorHAnsi"/>
          <w:sz w:val="22"/>
          <w:szCs w:val="22"/>
        </w:rPr>
        <w:t xml:space="preserve"> o </w:t>
      </w:r>
      <w:r w:rsidR="0056185A">
        <w:rPr>
          <w:rFonts w:asciiTheme="minorHAnsi" w:hAnsiTheme="minorHAnsi" w:cstheme="minorHAnsi"/>
          <w:sz w:val="22"/>
          <w:szCs w:val="22"/>
        </w:rPr>
        <w:t>629.471</w:t>
      </w:r>
      <w:r w:rsidRPr="006937B8">
        <w:rPr>
          <w:rFonts w:asciiTheme="minorHAnsi" w:hAnsiTheme="minorHAnsi" w:cstheme="minorHAnsi"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>.</w:t>
      </w:r>
      <w:r w:rsidR="009168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AF1B5" w14:textId="740140B5" w:rsidR="00A04228" w:rsidRDefault="009168BD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Różnica 906.929 zł wynika z ujęcia po stronie wydatków (2.116.167 zł ) tj. </w:t>
      </w:r>
      <w:r w:rsidRPr="009168BD">
        <w:rPr>
          <w:rFonts w:asciiTheme="minorHAnsi" w:hAnsiTheme="minorHAnsi" w:cstheme="minorHAnsi"/>
          <w:sz w:val="22"/>
          <w:szCs w:val="22"/>
        </w:rPr>
        <w:t xml:space="preserve">70% 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9168BD">
        <w:rPr>
          <w:rFonts w:asciiTheme="minorHAnsi" w:hAnsiTheme="minorHAnsi" w:cstheme="minorHAnsi"/>
          <w:sz w:val="22"/>
          <w:szCs w:val="22"/>
        </w:rPr>
        <w:t>kwoty zwiększanych dochodów majątkowych Dzielnicy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9168BD">
        <w:rPr>
          <w:rFonts w:asciiTheme="minorHAnsi" w:hAnsiTheme="minorHAnsi" w:cstheme="minorHAnsi"/>
          <w:sz w:val="22"/>
          <w:szCs w:val="22"/>
        </w:rPr>
        <w:t>3.023.096 zł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49D0569E" w14:textId="77777777" w:rsidR="00A04228" w:rsidRDefault="00A04228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169C3D75" w14:textId="43D07AE3" w:rsidR="008225C2" w:rsidRDefault="008225C2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Rada Dzielnicy Ursynów m.st. Warszawy pozytywnie opiniuje powyższe zmiany.</w:t>
      </w:r>
    </w:p>
    <w:p w14:paraId="30071D46" w14:textId="18C51BA9" w:rsidR="003E772D" w:rsidRDefault="003E772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CC2ED2C" w14:textId="19941005" w:rsidR="003E772D" w:rsidRDefault="003E772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0374683" w14:textId="77777777" w:rsidR="003E772D" w:rsidRPr="00B05742" w:rsidRDefault="003E772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bookmarkEnd w:id="2"/>
    <w:p w14:paraId="576EB4C7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4D1A2197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7E877BE3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EA8B218" w14:textId="77777777" w:rsidR="003E772D" w:rsidRPr="00ED1570" w:rsidRDefault="003E772D" w:rsidP="003E772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28DF24AE" w14:textId="29C57167" w:rsidR="005163D8" w:rsidRPr="00B05742" w:rsidRDefault="008225C2" w:rsidP="008225C2">
      <w:pPr>
        <w:spacing w:line="276" w:lineRule="auto"/>
        <w:ind w:firstLine="708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14:paraId="29DF580C" w14:textId="77777777" w:rsidR="003E772D" w:rsidRPr="00E727E0" w:rsidRDefault="003E772D" w:rsidP="003E772D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78419368" w14:textId="77777777" w:rsidR="003E772D" w:rsidRDefault="003E772D" w:rsidP="003E772D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06C0EED3" w14:textId="77777777" w:rsidR="003E772D" w:rsidRDefault="003E772D" w:rsidP="003E772D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77179290" w14:textId="77777777" w:rsidR="003E772D" w:rsidRDefault="003E772D" w:rsidP="002E5C6D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3" w:name="_GoBack"/>
      <w:bookmarkEnd w:id="3"/>
    </w:p>
    <w:p w14:paraId="06833A4E" w14:textId="1D6998CC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Uchwała Nr </w:t>
      </w:r>
      <w:r w:rsidR="006A5C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529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Zarządu Dzielnicy Ursynów m.st. Warszawy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</w:t>
      </w:r>
      <w:r w:rsidR="00D81365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A5C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1B18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listopada</w:t>
      </w:r>
      <w:r w:rsidR="00D91F47" w:rsidRPr="00D91F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73606A32" w14:textId="77777777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D6F247" w14:textId="4AB4E036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propozycji zmian w Załączniku Dzielnicy Ursynów m.st. Warszawy do uchwały nr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rok.</w:t>
      </w:r>
    </w:p>
    <w:p w14:paraId="55198035" w14:textId="6ED7D5B2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  <w:u w:color="FF0000"/>
        </w:rPr>
        <w:t>art. 6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15 marca 2002 r. o ustroju m.st. Warszawy (Dz.U. z 2018 r. poz. 1817) oraz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§ 43 ust. 1, § 45 pkt. 6, § 50 ust. 1, § 61 ust. 1 Statutu Dzielnicy Ursynów m.st. Warszawy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stanowiącego załącznik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Dz. Urz. Woj. Maz. z 2022 r. poz. 9305)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uchwala</w:t>
      </w:r>
      <w:r w:rsidR="00233C0F"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się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co następuje: </w:t>
      </w:r>
    </w:p>
    <w:p w14:paraId="4E58591B" w14:textId="0B5C6159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Przyjmuje się propozycje zmian budżetu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zawartego w Załączniku Dzielnicy Ursynów Miasta Stołecznego Warszawy do Uchwały nr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zgodnie z </w:t>
      </w:r>
      <w:r w:rsidRPr="009D43EE">
        <w:rPr>
          <w:rFonts w:asciiTheme="minorHAnsi" w:hAnsiTheme="minorHAnsi" w:cstheme="minorHAnsi"/>
          <w:sz w:val="22"/>
          <w:szCs w:val="22"/>
        </w:rPr>
        <w:t xml:space="preserve">załącznikami nr </w:t>
      </w:r>
      <w:r w:rsidR="00DC26E6" w:rsidRPr="009D43EE">
        <w:rPr>
          <w:rFonts w:asciiTheme="minorHAnsi" w:hAnsiTheme="minorHAnsi" w:cstheme="minorHAnsi"/>
          <w:sz w:val="22"/>
          <w:szCs w:val="22"/>
        </w:rPr>
        <w:t>1-</w:t>
      </w:r>
      <w:r w:rsidR="001F21D4" w:rsidRPr="009D43EE">
        <w:rPr>
          <w:rFonts w:asciiTheme="minorHAnsi" w:hAnsiTheme="minorHAnsi" w:cstheme="minorHAnsi"/>
          <w:sz w:val="22"/>
          <w:szCs w:val="22"/>
        </w:rPr>
        <w:t>5</w:t>
      </w:r>
      <w:r w:rsidR="008B4F9E" w:rsidRPr="009D43EE">
        <w:rPr>
          <w:rFonts w:asciiTheme="minorHAnsi" w:hAnsiTheme="minorHAnsi" w:cstheme="minorHAnsi"/>
          <w:sz w:val="22"/>
          <w:szCs w:val="22"/>
        </w:rPr>
        <w:t xml:space="preserve"> </w:t>
      </w:r>
      <w:r w:rsidRPr="009D43EE">
        <w:rPr>
          <w:rFonts w:asciiTheme="minorHAnsi" w:hAnsiTheme="minorHAnsi" w:cstheme="minorHAnsi"/>
          <w:sz w:val="22"/>
          <w:szCs w:val="22"/>
        </w:rPr>
        <w:t xml:space="preserve">do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niniejszej uchwały.</w:t>
      </w:r>
    </w:p>
    <w:p w14:paraId="2E5F3135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1523D0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1. Uchwała podlega publikacji w Biuletynie Informacji Publicznej Miasta Stołecznego Warszawy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1D974C" w14:textId="1C66BF13" w:rsidR="002E5C6D" w:rsidRPr="001523D0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5C6D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2. Uchwała wchodzi w życie z dniem podjęcia.</w:t>
      </w:r>
    </w:p>
    <w:p w14:paraId="4141F9B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63A7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CE0EFF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Zarząd</w:t>
      </w:r>
    </w:p>
    <w:p w14:paraId="2AB99B1F" w14:textId="77777777" w:rsidR="00787D5E" w:rsidRPr="001523D0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0BB85" w14:textId="77777777" w:rsidR="00787D5E" w:rsidRPr="001523D0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77A83339" w14:textId="4A80D9D2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" w:name="_Hlk53336670"/>
      <w:bookmarkStart w:id="5" w:name="OLE_LINK1"/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Uchwały </w:t>
      </w:r>
      <w:r w:rsidR="004657B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Nr</w:t>
      </w:r>
      <w:r w:rsidR="006A5C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529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</w:p>
    <w:p w14:paraId="0AC2118A" w14:textId="7777777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Zarządu Dzielnicy Ursynów m.st. Warszawy</w:t>
      </w:r>
    </w:p>
    <w:p w14:paraId="52278A1D" w14:textId="12610990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 </w:t>
      </w:r>
      <w:r w:rsidR="006A5C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1B18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listopada</w:t>
      </w:r>
      <w:r w:rsidR="00D91F47" w:rsidRPr="00D91F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0A5AC672" w14:textId="77777777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8B2C8C" w14:textId="7459BAD8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sprawie propozycji zmian w Załączniku Dzielnicy Ursynów m.st. Warszawy do uchwały nr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rok.</w:t>
      </w:r>
    </w:p>
    <w:p w14:paraId="7B59074F" w14:textId="77777777" w:rsidR="00651A44" w:rsidRPr="001523D0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bookmarkEnd w:id="4"/>
    <w:bookmarkEnd w:id="5"/>
    <w:p w14:paraId="70CD6028" w14:textId="77777777" w:rsidR="009168BD" w:rsidRDefault="009168B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0F9CC79" w14:textId="3AB9465E" w:rsidR="006C2817" w:rsidRPr="00B05742" w:rsidRDefault="001B1804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Zgodnie ze złożonymi wnioskami proponuje się</w:t>
      </w:r>
      <w:r w:rsidR="006C281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zmiany budżetu Dzielnicy Ursynów na rok 2025.</w:t>
      </w:r>
    </w:p>
    <w:p w14:paraId="6BAE89E9" w14:textId="77777777" w:rsidR="009168BD" w:rsidRPr="00B05742" w:rsidRDefault="009168BD" w:rsidP="009168BD">
      <w:pPr>
        <w:spacing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21ED945A" w14:textId="77777777" w:rsidR="009168BD" w:rsidRDefault="009168BD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planu dochodów per saldo o kwotę </w:t>
      </w:r>
      <w:r w:rsidRPr="009168BD">
        <w:rPr>
          <w:rFonts w:asciiTheme="minorHAnsi" w:hAnsiTheme="minorHAnsi" w:cstheme="minorHAnsi"/>
          <w:color w:val="000000" w:themeColor="text1"/>
          <w:sz w:val="22"/>
          <w:szCs w:val="22"/>
        </w:rPr>
        <w:t>277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9168BD">
        <w:rPr>
          <w:rFonts w:asciiTheme="minorHAnsi" w:hAnsiTheme="minorHAnsi" w:cstheme="minorHAnsi"/>
          <w:color w:val="000000" w:themeColor="text1"/>
          <w:sz w:val="22"/>
          <w:szCs w:val="22"/>
        </w:rPr>
        <w:t>458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w tym:</w:t>
      </w:r>
    </w:p>
    <w:p w14:paraId="3260F8F8" w14:textId="77777777" w:rsidR="009168BD" w:rsidRPr="00496D04" w:rsidRDefault="009168BD" w:rsidP="009168BD">
      <w:pPr>
        <w:spacing w:line="30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kwotę 3.023.096 zł 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planu dochodów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Dzielnicy 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>z tytułu odszkodowania za grunty przejęte pod budowę dr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ogi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ekspresow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2967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S2-Południowej Obwodnicy Warszawy: dz. ewid. nr 2/9 z obrębu 1-11-02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96D0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(do dyspozycji Dzielnicy po stronie wydatków przeznacza się 70% z tej kwoty tj. 2.116.167 zł)</w:t>
      </w:r>
    </w:p>
    <w:p w14:paraId="4D3C0561" w14:textId="77777777" w:rsidR="009168BD" w:rsidRDefault="009168BD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6D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środków wyrównawczych dla Dzielnicy </w:t>
      </w:r>
      <w:r w:rsidRPr="009168BD">
        <w:rPr>
          <w:rFonts w:asciiTheme="minorHAnsi" w:hAnsiTheme="minorHAnsi" w:cstheme="minorHAnsi"/>
          <w:color w:val="000000" w:themeColor="text1"/>
          <w:sz w:val="22"/>
          <w:szCs w:val="22"/>
        </w:rPr>
        <w:t>o kwotę 2.745.638 zł w związku z propozycją przeniesienia środków na realizację zadań inwestycyjnych z 2025 na 2026 rok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2A7386D" w14:textId="77777777" w:rsidR="009168BD" w:rsidRPr="00B05742" w:rsidRDefault="009168BD" w:rsidP="009168BD">
      <w:p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342C6D70" w14:textId="77777777" w:rsidR="009168BD" w:rsidRPr="00B05742" w:rsidRDefault="009168B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planu wydatków na 2025 r. o kwotę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per saldo 629.471 z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ł, w tym w poszczególnych zadaniach:</w:t>
      </w:r>
    </w:p>
    <w:p w14:paraId="276F323D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Zwiększenia planu</w:t>
      </w:r>
    </w:p>
    <w:p w14:paraId="6FE70BC0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budynku Przedszkola nr 79 przy ul. Kajakowej 10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w 2025 roku o kwotę 500.000 zł z przeznaczeniem na realizację nadzoru inwestorskiego nad robotami budowlanymi oraz na kontynuowanie prac budowlanych po zaprojektowaniu i wykonaniu kosztorysów inwestorskich.</w:t>
      </w:r>
    </w:p>
    <w:p w14:paraId="0DBAAA6E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Przebudowa budynku Szkoły Podstawowej nr 384 przy ul. Kajakowej 10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zwiększenie planu zadania w 2025 roku o kwotę 816.000 zł z przeznaczeniem na prace budowlane przy przebudowie budynku w celu zmiany sposobu użytkowania części budynku i przystosowania go na cele oświatowe, modernizację instalacji sanitarnych i elektrycznych, a także dostosowania budynku do obowiązujących przepisów technicznych.</w:t>
      </w:r>
    </w:p>
    <w:p w14:paraId="4D29042B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wraz z termomodernizacją Zespołu Szkół nr 129 przy ul. Koncertowej 4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w 2025 roku o kwotę 800.167 zł z przeznaczeniem na wykonanie prac budowlanych przy termomodernizacji hali sportowej, na modernizację instalacji sanitarnych i elektrycznych, a także dostosowanie budynku do przepisów technicznych.</w:t>
      </w:r>
    </w:p>
    <w:p w14:paraId="3991C707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szkół podstawowych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w 2025 roku o kwotę 19.259 zł z przeznaczeniem na zakup drukarki do druku podążającego dla SP405.</w:t>
      </w:r>
    </w:p>
    <w:p w14:paraId="288D367B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Zmniejszenia planu</w:t>
      </w:r>
    </w:p>
    <w:p w14:paraId="4C6FC57B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liceów ogólnokształcących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o kwotę 14.259 zł i przeniesienie środków do zadania pn.: "Zakupy inwestycyjne dla szkół podstawowych".</w:t>
      </w:r>
    </w:p>
    <w:p w14:paraId="76F7CD62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poradni psychologiczno-pedagogicznych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o kwotę 5.000 zł i przeniesienie środków do zadania pn.: "Zakupy inwestycyjne dla szkół podstawowych".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1B8F104E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Panele fotowoltaiczne na dachach budynków Szkół Podstawowych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w 2025 roku o kwotę 858.357 zł i przeniesienie środków w ramach zadania na 2026 r. w związku z trwającym postępowaniem unijnym dotyczącym realizacji zadania oraz wydłużonymi terminami procedowania. Środki finansowe w 2026 roku zostaną przeznaczone na wykonanie instalacji fotowoltaicznej w SP096, SP323, SP 336 i SP384</w:t>
      </w: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A7142CC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Panele fotowoltaiczne na dachach Przedszkoli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związku z oszczędnościami w postępowaniu oraz zakończeniem realizacji instalacji PV w Przedszkolach wolne środki w kwocie 57.245 zł proponuje się przenieść do zadania „Panele fotowoltaiczne na dachach budynków Szkół Podstawowych” w roku 2026. </w:t>
      </w:r>
    </w:p>
    <w:p w14:paraId="461C6A5E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Modernizacja Szkoły Podstawowej nr 323 oraz Przedszkola nr 50 przy ul. Hirszfelda 11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w 2025 roku o kwotę 405.553 zł i przeniesienie środków w ramach zadania na 2026 r. w związku z opóźnieniem w realizacji modernizacji pokrycia dachu. Środki finansowe w 2026 roku zostaną przeznaczone na termomodernizację budynku.</w:t>
      </w:r>
    </w:p>
    <w:p w14:paraId="4B298552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Termomodernizacja Szkoły Podstawowej nr 310 przy ul. Hawajskiej 7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w 2025 roku o kwotę 889.675 zł i przeniesienie środków w ramach zadania na 2026 r. w związku z oszczędnościami powstałymi po udzieleniu zamówienia na realizację robót budowlanych w zakresie termomodernizacji szkoły podstawowej. Środki finansowe w 2026 roku zostaną przeznaczone na modernizację systemu wentylacji mechanicznej.</w:t>
      </w:r>
    </w:p>
    <w:p w14:paraId="12EC6738" w14:textId="77777777" w:rsidR="009168BD" w:rsidRPr="002967EE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Termomodernizacja Szkoły Podstawowej nr 318 i Przedszkola nr 352 przy ul. Teligi 3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848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w 2025 roku o kwotę 237.758 zł i przeniesienie środków w ramach zadania na 2026 r. w związku z oszczędnościami powstałymi po udzieleniu zamówienia na realizację robót budowlanych w zakresie termomodernizacji szkoły podstawowej. Środki finansowe w 2026 roku zostaną przeznaczone na modernizację systemu wentylacji mechanicznej.</w:t>
      </w:r>
    </w:p>
    <w:p w14:paraId="12408D50" w14:textId="77777777" w:rsidR="009168BD" w:rsidRDefault="009168BD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Przebudowa wraz ze zmianą sposobu użytkowania części Przedszkola nr 366 przy ul. Hawajskiej 7 dla potrzeb Środowiskowego Domu Samopomocy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6185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zmniejszenie planu zadania w 2025 roku o kwotę 297.050 zł i przeniesienie środków w ramach zadania na 2026 r. w związku z przedłużającą się procedurą uzgodnień i brakiem możliwości ogłoszenia postępowania na roboty budowlane w roku bieżącym.</w:t>
      </w:r>
    </w:p>
    <w:p w14:paraId="5179F1DB" w14:textId="77777777" w:rsidR="009168BD" w:rsidRDefault="009168BD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403673" w14:textId="77777777" w:rsidR="009168BD" w:rsidRDefault="009168BD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W wyniku dokonanych zmian kwota dochodów </w:t>
      </w:r>
      <w:r>
        <w:rPr>
          <w:rFonts w:asciiTheme="minorHAnsi" w:hAnsiTheme="minorHAnsi" w:cstheme="minorHAnsi"/>
          <w:sz w:val="22"/>
          <w:szCs w:val="22"/>
        </w:rPr>
        <w:t xml:space="preserve">ulegnie zwiększeniu o </w:t>
      </w:r>
      <w:r w:rsidRPr="009168BD">
        <w:rPr>
          <w:rFonts w:asciiTheme="minorHAnsi" w:hAnsiTheme="minorHAnsi" w:cstheme="minorHAnsi"/>
          <w:sz w:val="22"/>
          <w:szCs w:val="22"/>
        </w:rPr>
        <w:t>277.458 zł</w:t>
      </w:r>
      <w:r>
        <w:rPr>
          <w:rFonts w:asciiTheme="minorHAnsi" w:hAnsiTheme="minorHAnsi" w:cstheme="minorHAnsi"/>
          <w:sz w:val="22"/>
          <w:szCs w:val="22"/>
        </w:rPr>
        <w:t xml:space="preserve"> natomiast kwota wydatków </w:t>
      </w:r>
      <w:r w:rsidRPr="006937B8">
        <w:rPr>
          <w:rFonts w:asciiTheme="minorHAnsi" w:hAnsiTheme="minorHAnsi" w:cstheme="minorHAnsi"/>
          <w:sz w:val="22"/>
          <w:szCs w:val="22"/>
        </w:rPr>
        <w:t xml:space="preserve">w planie na 2025 rok ulegnie </w:t>
      </w:r>
      <w:r>
        <w:rPr>
          <w:rFonts w:asciiTheme="minorHAnsi" w:hAnsiTheme="minorHAnsi" w:cstheme="minorHAnsi"/>
          <w:sz w:val="22"/>
          <w:szCs w:val="22"/>
        </w:rPr>
        <w:t>zmniejszeniu</w:t>
      </w:r>
      <w:r w:rsidRPr="006937B8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629.471</w:t>
      </w:r>
      <w:r w:rsidRPr="006937B8">
        <w:rPr>
          <w:rFonts w:asciiTheme="minorHAnsi" w:hAnsiTheme="minorHAnsi" w:cstheme="minorHAnsi"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E58F10" w14:textId="7049EDF8" w:rsidR="004A680E" w:rsidRPr="003E08E7" w:rsidRDefault="009168BD" w:rsidP="003E08E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Różnica 906.929 zł wynika z ujęcia po stronie wydatków (2.116.167 zł ) tj. </w:t>
      </w:r>
      <w:r w:rsidRPr="009168BD">
        <w:rPr>
          <w:rFonts w:asciiTheme="minorHAnsi" w:hAnsiTheme="minorHAnsi" w:cstheme="minorHAnsi"/>
          <w:sz w:val="22"/>
          <w:szCs w:val="22"/>
        </w:rPr>
        <w:t xml:space="preserve">70% 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9168BD">
        <w:rPr>
          <w:rFonts w:asciiTheme="minorHAnsi" w:hAnsiTheme="minorHAnsi" w:cstheme="minorHAnsi"/>
          <w:sz w:val="22"/>
          <w:szCs w:val="22"/>
        </w:rPr>
        <w:t>kwoty zwiększanych dochodów majątkowych Dzielnicy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9168BD">
        <w:rPr>
          <w:rFonts w:asciiTheme="minorHAnsi" w:hAnsiTheme="minorHAnsi" w:cstheme="minorHAnsi"/>
          <w:sz w:val="22"/>
          <w:szCs w:val="22"/>
        </w:rPr>
        <w:t>3.023.096 zł</w:t>
      </w:r>
      <w:r>
        <w:rPr>
          <w:rFonts w:asciiTheme="minorHAnsi" w:hAnsiTheme="minorHAnsi" w:cstheme="minorHAnsi"/>
          <w:sz w:val="22"/>
          <w:szCs w:val="22"/>
        </w:rPr>
        <w:t>).</w:t>
      </w:r>
    </w:p>
    <w:sectPr w:rsidR="004A680E" w:rsidRPr="003E08E7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58EA" w14:textId="77777777" w:rsidR="00A8575B" w:rsidRDefault="00A8575B" w:rsidP="006744EC">
      <w:r>
        <w:separator/>
      </w:r>
    </w:p>
  </w:endnote>
  <w:endnote w:type="continuationSeparator" w:id="0">
    <w:p w14:paraId="4754BA13" w14:textId="77777777" w:rsidR="00A8575B" w:rsidRDefault="00A8575B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C153B" w14:textId="77777777" w:rsidR="00A8575B" w:rsidRDefault="00A8575B" w:rsidP="006744EC">
      <w:r>
        <w:separator/>
      </w:r>
    </w:p>
  </w:footnote>
  <w:footnote w:type="continuationSeparator" w:id="0">
    <w:p w14:paraId="13FB6B24" w14:textId="77777777" w:rsidR="00A8575B" w:rsidRDefault="00A8575B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996"/>
    <w:multiLevelType w:val="hybridMultilevel"/>
    <w:tmpl w:val="A428267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40065"/>
    <w:multiLevelType w:val="hybridMultilevel"/>
    <w:tmpl w:val="8E106EF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E649F0"/>
    <w:multiLevelType w:val="hybridMultilevel"/>
    <w:tmpl w:val="89BEDE0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5EF2A8F"/>
    <w:multiLevelType w:val="hybridMultilevel"/>
    <w:tmpl w:val="B2FE6E7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0"/>
  </w:num>
  <w:num w:numId="4">
    <w:abstractNumId w:val="22"/>
  </w:num>
  <w:num w:numId="5">
    <w:abstractNumId w:val="24"/>
  </w:num>
  <w:num w:numId="6">
    <w:abstractNumId w:val="19"/>
  </w:num>
  <w:num w:numId="7">
    <w:abstractNumId w:val="6"/>
  </w:num>
  <w:num w:numId="8">
    <w:abstractNumId w:val="1"/>
  </w:num>
  <w:num w:numId="9">
    <w:abstractNumId w:val="18"/>
  </w:num>
  <w:num w:numId="10">
    <w:abstractNumId w:val="7"/>
  </w:num>
  <w:num w:numId="11">
    <w:abstractNumId w:val="17"/>
  </w:num>
  <w:num w:numId="12">
    <w:abstractNumId w:val="14"/>
  </w:num>
  <w:num w:numId="13">
    <w:abstractNumId w:val="28"/>
  </w:num>
  <w:num w:numId="14">
    <w:abstractNumId w:val="15"/>
  </w:num>
  <w:num w:numId="15">
    <w:abstractNumId w:val="2"/>
  </w:num>
  <w:num w:numId="16">
    <w:abstractNumId w:val="12"/>
  </w:num>
  <w:num w:numId="17">
    <w:abstractNumId w:val="23"/>
  </w:num>
  <w:num w:numId="18">
    <w:abstractNumId w:val="9"/>
  </w:num>
  <w:num w:numId="19">
    <w:abstractNumId w:val="11"/>
  </w:num>
  <w:num w:numId="20">
    <w:abstractNumId w:val="8"/>
  </w:num>
  <w:num w:numId="21">
    <w:abstractNumId w:val="3"/>
  </w:num>
  <w:num w:numId="22">
    <w:abstractNumId w:val="26"/>
  </w:num>
  <w:num w:numId="23">
    <w:abstractNumId w:val="0"/>
  </w:num>
  <w:num w:numId="24">
    <w:abstractNumId w:val="16"/>
  </w:num>
  <w:num w:numId="25">
    <w:abstractNumId w:val="27"/>
  </w:num>
  <w:num w:numId="26">
    <w:abstractNumId w:val="21"/>
  </w:num>
  <w:num w:numId="27">
    <w:abstractNumId w:val="5"/>
  </w:num>
  <w:num w:numId="28">
    <w:abstractNumId w:val="20"/>
  </w:num>
  <w:num w:numId="29">
    <w:abstractNumId w:val="29"/>
  </w:num>
  <w:num w:numId="30">
    <w:abstractNumId w:val="25"/>
  </w:num>
  <w:num w:numId="3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9AC"/>
    <w:rsid w:val="00035AB0"/>
    <w:rsid w:val="00037697"/>
    <w:rsid w:val="00043406"/>
    <w:rsid w:val="00043E26"/>
    <w:rsid w:val="0004617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6708C"/>
    <w:rsid w:val="000714A3"/>
    <w:rsid w:val="0007247D"/>
    <w:rsid w:val="00072E54"/>
    <w:rsid w:val="00073397"/>
    <w:rsid w:val="00073529"/>
    <w:rsid w:val="00074560"/>
    <w:rsid w:val="00075127"/>
    <w:rsid w:val="0007522A"/>
    <w:rsid w:val="00076105"/>
    <w:rsid w:val="000777CF"/>
    <w:rsid w:val="00083CE8"/>
    <w:rsid w:val="00084FFC"/>
    <w:rsid w:val="0008626D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40DF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2FB0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3421"/>
    <w:rsid w:val="000E7C30"/>
    <w:rsid w:val="000E7CFF"/>
    <w:rsid w:val="000F5815"/>
    <w:rsid w:val="000F5CE4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025C"/>
    <w:rsid w:val="0012128B"/>
    <w:rsid w:val="00121565"/>
    <w:rsid w:val="0012390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94426"/>
    <w:rsid w:val="001A04D2"/>
    <w:rsid w:val="001A1183"/>
    <w:rsid w:val="001A3532"/>
    <w:rsid w:val="001A3E22"/>
    <w:rsid w:val="001A7CB0"/>
    <w:rsid w:val="001B0A44"/>
    <w:rsid w:val="001B1804"/>
    <w:rsid w:val="001B2B98"/>
    <w:rsid w:val="001B3357"/>
    <w:rsid w:val="001B42C0"/>
    <w:rsid w:val="001B4378"/>
    <w:rsid w:val="001B67C1"/>
    <w:rsid w:val="001B7136"/>
    <w:rsid w:val="001C049C"/>
    <w:rsid w:val="001C568C"/>
    <w:rsid w:val="001C5B55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21D4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17ED5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26D4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56AB"/>
    <w:rsid w:val="002967EE"/>
    <w:rsid w:val="002A2587"/>
    <w:rsid w:val="002A2664"/>
    <w:rsid w:val="002A4985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73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6AF"/>
    <w:rsid w:val="003A389B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8E7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E772D"/>
    <w:rsid w:val="003F03F3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A4"/>
    <w:rsid w:val="004408AA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6D04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E0863"/>
    <w:rsid w:val="004E1112"/>
    <w:rsid w:val="004E264A"/>
    <w:rsid w:val="004E48A1"/>
    <w:rsid w:val="004E4F6C"/>
    <w:rsid w:val="004E7CFF"/>
    <w:rsid w:val="004F027B"/>
    <w:rsid w:val="004F0DA9"/>
    <w:rsid w:val="004F19B7"/>
    <w:rsid w:val="004F4E0F"/>
    <w:rsid w:val="004F7CEE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5834"/>
    <w:rsid w:val="0054626C"/>
    <w:rsid w:val="00550953"/>
    <w:rsid w:val="005509C9"/>
    <w:rsid w:val="00550BBD"/>
    <w:rsid w:val="00551A29"/>
    <w:rsid w:val="00552654"/>
    <w:rsid w:val="005542CD"/>
    <w:rsid w:val="00554B48"/>
    <w:rsid w:val="00555EAF"/>
    <w:rsid w:val="00555FCC"/>
    <w:rsid w:val="00557891"/>
    <w:rsid w:val="00560628"/>
    <w:rsid w:val="0056185A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8F7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5785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5F7EA4"/>
    <w:rsid w:val="00602238"/>
    <w:rsid w:val="00603421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37EE2"/>
    <w:rsid w:val="00640A33"/>
    <w:rsid w:val="006429FA"/>
    <w:rsid w:val="00642F49"/>
    <w:rsid w:val="00646075"/>
    <w:rsid w:val="006502BE"/>
    <w:rsid w:val="00651A44"/>
    <w:rsid w:val="00652D31"/>
    <w:rsid w:val="006555D6"/>
    <w:rsid w:val="00656B35"/>
    <w:rsid w:val="0065798E"/>
    <w:rsid w:val="006579AE"/>
    <w:rsid w:val="006603F1"/>
    <w:rsid w:val="00660DD5"/>
    <w:rsid w:val="00671DDE"/>
    <w:rsid w:val="006744EC"/>
    <w:rsid w:val="0067628F"/>
    <w:rsid w:val="00680AD0"/>
    <w:rsid w:val="00681F38"/>
    <w:rsid w:val="006876EE"/>
    <w:rsid w:val="00691A24"/>
    <w:rsid w:val="00692AAC"/>
    <w:rsid w:val="00693991"/>
    <w:rsid w:val="006944D3"/>
    <w:rsid w:val="00696708"/>
    <w:rsid w:val="006A1284"/>
    <w:rsid w:val="006A2032"/>
    <w:rsid w:val="006A20FE"/>
    <w:rsid w:val="006A3EB4"/>
    <w:rsid w:val="006A4319"/>
    <w:rsid w:val="006A47D6"/>
    <w:rsid w:val="006A4AB7"/>
    <w:rsid w:val="006A5CB3"/>
    <w:rsid w:val="006B2DC8"/>
    <w:rsid w:val="006B4DE7"/>
    <w:rsid w:val="006B6764"/>
    <w:rsid w:val="006B7932"/>
    <w:rsid w:val="006C01D9"/>
    <w:rsid w:val="006C2807"/>
    <w:rsid w:val="006C281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40DEA"/>
    <w:rsid w:val="00742775"/>
    <w:rsid w:val="00742AB5"/>
    <w:rsid w:val="00743A68"/>
    <w:rsid w:val="007445B1"/>
    <w:rsid w:val="0074463D"/>
    <w:rsid w:val="00744E6C"/>
    <w:rsid w:val="00745671"/>
    <w:rsid w:val="00745D47"/>
    <w:rsid w:val="00746F88"/>
    <w:rsid w:val="007470DF"/>
    <w:rsid w:val="007473E6"/>
    <w:rsid w:val="007479E6"/>
    <w:rsid w:val="0075079F"/>
    <w:rsid w:val="007527D0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2F68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7DB7"/>
    <w:rsid w:val="007C200F"/>
    <w:rsid w:val="007C365E"/>
    <w:rsid w:val="007C63F1"/>
    <w:rsid w:val="007D05B8"/>
    <w:rsid w:val="007D44C9"/>
    <w:rsid w:val="007D48B0"/>
    <w:rsid w:val="007D48F9"/>
    <w:rsid w:val="007D5437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5C2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3993"/>
    <w:rsid w:val="008479D6"/>
    <w:rsid w:val="00850D6A"/>
    <w:rsid w:val="0085240C"/>
    <w:rsid w:val="00852BD3"/>
    <w:rsid w:val="00854091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4EBC"/>
    <w:rsid w:val="008B4F9E"/>
    <w:rsid w:val="008B6542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02B6"/>
    <w:rsid w:val="008F1468"/>
    <w:rsid w:val="008F53D3"/>
    <w:rsid w:val="008F5B47"/>
    <w:rsid w:val="00903D6D"/>
    <w:rsid w:val="0090433A"/>
    <w:rsid w:val="00905E42"/>
    <w:rsid w:val="00910485"/>
    <w:rsid w:val="00911B21"/>
    <w:rsid w:val="00912240"/>
    <w:rsid w:val="0091239F"/>
    <w:rsid w:val="0091299C"/>
    <w:rsid w:val="009130EF"/>
    <w:rsid w:val="009168BD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3DF1"/>
    <w:rsid w:val="009B4457"/>
    <w:rsid w:val="009B6357"/>
    <w:rsid w:val="009C5494"/>
    <w:rsid w:val="009C58AD"/>
    <w:rsid w:val="009D129E"/>
    <w:rsid w:val="009D3400"/>
    <w:rsid w:val="009D3727"/>
    <w:rsid w:val="009D43EE"/>
    <w:rsid w:val="009D6596"/>
    <w:rsid w:val="009E094D"/>
    <w:rsid w:val="009E0976"/>
    <w:rsid w:val="009E2A2F"/>
    <w:rsid w:val="009E2C53"/>
    <w:rsid w:val="009E4C35"/>
    <w:rsid w:val="009E5A60"/>
    <w:rsid w:val="009E7E71"/>
    <w:rsid w:val="009F1FB2"/>
    <w:rsid w:val="009F4D05"/>
    <w:rsid w:val="009F5C0B"/>
    <w:rsid w:val="00A00BA0"/>
    <w:rsid w:val="00A00D15"/>
    <w:rsid w:val="00A014C4"/>
    <w:rsid w:val="00A017D1"/>
    <w:rsid w:val="00A01BC2"/>
    <w:rsid w:val="00A04228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191E"/>
    <w:rsid w:val="00A43CC9"/>
    <w:rsid w:val="00A4453B"/>
    <w:rsid w:val="00A45377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8575B"/>
    <w:rsid w:val="00A91257"/>
    <w:rsid w:val="00A918D0"/>
    <w:rsid w:val="00A91A00"/>
    <w:rsid w:val="00A9246F"/>
    <w:rsid w:val="00A9690E"/>
    <w:rsid w:val="00AA105A"/>
    <w:rsid w:val="00AA44B3"/>
    <w:rsid w:val="00AA692F"/>
    <w:rsid w:val="00AA725C"/>
    <w:rsid w:val="00AB182D"/>
    <w:rsid w:val="00AB2A17"/>
    <w:rsid w:val="00AB2AB2"/>
    <w:rsid w:val="00AB53C2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742"/>
    <w:rsid w:val="00B05B4D"/>
    <w:rsid w:val="00B0728E"/>
    <w:rsid w:val="00B1126C"/>
    <w:rsid w:val="00B11790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29DD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1B7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2B4"/>
    <w:rsid w:val="00C066BF"/>
    <w:rsid w:val="00C07506"/>
    <w:rsid w:val="00C12453"/>
    <w:rsid w:val="00C157AD"/>
    <w:rsid w:val="00C15938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5891"/>
    <w:rsid w:val="00C86AA7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CF7F53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1F47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1500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0AEE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305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17E9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06E4"/>
    <w:rsid w:val="00FB5E8F"/>
    <w:rsid w:val="00FB64A1"/>
    <w:rsid w:val="00FB659B"/>
    <w:rsid w:val="00FB78CB"/>
    <w:rsid w:val="00FC0A29"/>
    <w:rsid w:val="00FC17E9"/>
    <w:rsid w:val="00FC6081"/>
    <w:rsid w:val="00FC673F"/>
    <w:rsid w:val="00FC6A3E"/>
    <w:rsid w:val="00FC6C2F"/>
    <w:rsid w:val="00FE046B"/>
    <w:rsid w:val="00FE11E4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8B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053E-BDA9-4E24-890A-B05ADF08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1998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Krassowska Nadia</cp:lastModifiedBy>
  <cp:revision>47</cp:revision>
  <cp:lastPrinted>2025-07-22T10:52:00Z</cp:lastPrinted>
  <dcterms:created xsi:type="dcterms:W3CDTF">2025-04-08T11:08:00Z</dcterms:created>
  <dcterms:modified xsi:type="dcterms:W3CDTF">2025-11-06T09:09:00Z</dcterms:modified>
</cp:coreProperties>
</file>