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EA" w:rsidRPr="00B239EA" w:rsidRDefault="00B239EA" w:rsidP="009A12C8">
      <w:pPr>
        <w:widowControl w:val="0"/>
        <w:suppressAutoHyphens/>
        <w:spacing w:after="0" w:line="300" w:lineRule="auto"/>
        <w:jc w:val="center"/>
        <w:rPr>
          <w:rFonts w:ascii="Calibri" w:eastAsia="Times New Roman" w:hAnsi="Calibri" w:cs="Calibri"/>
          <w:b/>
          <w:bCs/>
          <w:kern w:val="2"/>
          <w:lang w:eastAsia="hi-IN" w:bidi="hi-IN"/>
        </w:rPr>
      </w:pPr>
      <w:r w:rsidRPr="00B239EA">
        <w:rPr>
          <w:rFonts w:ascii="Calibri" w:eastAsia="Times New Roman" w:hAnsi="Calibri" w:cs="Calibri"/>
          <w:b/>
          <w:bCs/>
          <w:kern w:val="2"/>
          <w:lang w:eastAsia="hi-IN" w:bidi="hi-IN"/>
        </w:rPr>
        <w:t>Protokół nr XV</w:t>
      </w:r>
      <w:r w:rsidR="00E82E9F">
        <w:rPr>
          <w:rFonts w:ascii="Calibri" w:eastAsia="Times New Roman" w:hAnsi="Calibri" w:cs="Calibri"/>
          <w:b/>
          <w:bCs/>
          <w:kern w:val="2"/>
          <w:lang w:eastAsia="hi-IN" w:bidi="hi-IN"/>
        </w:rPr>
        <w:t>I</w:t>
      </w:r>
      <w:r w:rsidR="00A95019">
        <w:rPr>
          <w:rFonts w:ascii="Calibri" w:eastAsia="Times New Roman" w:hAnsi="Calibri" w:cs="Calibri"/>
          <w:b/>
          <w:bCs/>
          <w:kern w:val="2"/>
          <w:lang w:eastAsia="hi-IN" w:bidi="hi-IN"/>
        </w:rPr>
        <w:t>I</w:t>
      </w:r>
      <w:r w:rsidRPr="00B239EA">
        <w:rPr>
          <w:rFonts w:ascii="Calibri" w:eastAsia="Times New Roman" w:hAnsi="Calibri" w:cs="Calibri"/>
          <w:b/>
          <w:bCs/>
          <w:kern w:val="2"/>
          <w:lang w:eastAsia="hi-IN" w:bidi="hi-IN"/>
        </w:rPr>
        <w:t>/2025</w:t>
      </w:r>
    </w:p>
    <w:p w:rsidR="00B239EA" w:rsidRPr="00B239EA" w:rsidRDefault="00B239EA" w:rsidP="009A12C8">
      <w:pPr>
        <w:widowControl w:val="0"/>
        <w:suppressAutoHyphens/>
        <w:spacing w:after="0" w:line="300" w:lineRule="auto"/>
        <w:jc w:val="center"/>
        <w:rPr>
          <w:rFonts w:ascii="Calibri" w:eastAsia="Times New Roman" w:hAnsi="Calibri" w:cs="Calibri"/>
          <w:b/>
          <w:kern w:val="2"/>
          <w:lang w:eastAsia="hi-IN" w:bidi="hi-IN"/>
        </w:rPr>
      </w:pPr>
      <w:r w:rsidRPr="00B239EA">
        <w:rPr>
          <w:rFonts w:ascii="Calibri" w:eastAsia="Times New Roman" w:hAnsi="Calibri" w:cs="Calibri"/>
          <w:b/>
          <w:kern w:val="2"/>
          <w:lang w:eastAsia="hi-IN" w:bidi="hi-IN"/>
        </w:rPr>
        <w:t>z obrad XV</w:t>
      </w:r>
      <w:r w:rsidR="00E82E9F">
        <w:rPr>
          <w:rFonts w:ascii="Calibri" w:eastAsia="Times New Roman" w:hAnsi="Calibri" w:cs="Calibri"/>
          <w:b/>
          <w:kern w:val="2"/>
          <w:lang w:eastAsia="hi-IN" w:bidi="hi-IN"/>
        </w:rPr>
        <w:t>I</w:t>
      </w:r>
      <w:r w:rsidR="00A95019">
        <w:rPr>
          <w:rFonts w:ascii="Calibri" w:eastAsia="Times New Roman" w:hAnsi="Calibri" w:cs="Calibri"/>
          <w:b/>
          <w:kern w:val="2"/>
          <w:lang w:eastAsia="hi-IN" w:bidi="hi-IN"/>
        </w:rPr>
        <w:t>I</w:t>
      </w:r>
      <w:r w:rsidRPr="00B239EA">
        <w:rPr>
          <w:rFonts w:ascii="Calibri" w:eastAsia="Times New Roman" w:hAnsi="Calibri" w:cs="Calibri"/>
          <w:b/>
          <w:kern w:val="2"/>
          <w:lang w:eastAsia="hi-IN" w:bidi="hi-IN"/>
        </w:rPr>
        <w:t xml:space="preserve"> sesji Rady Dzielnicy Ursynów m.st. Warszawy</w:t>
      </w:r>
    </w:p>
    <w:p w:rsidR="00E84074" w:rsidRDefault="00E82E9F" w:rsidP="009A12C8">
      <w:pPr>
        <w:widowControl w:val="0"/>
        <w:suppressAutoHyphens/>
        <w:spacing w:after="120" w:line="300" w:lineRule="auto"/>
        <w:jc w:val="center"/>
        <w:rPr>
          <w:rFonts w:ascii="Calibri" w:eastAsia="Times New Roman" w:hAnsi="Calibri" w:cs="Calibri"/>
          <w:b/>
          <w:kern w:val="2"/>
          <w:lang w:eastAsia="hi-IN" w:bidi="hi-IN"/>
        </w:rPr>
      </w:pPr>
      <w:r>
        <w:rPr>
          <w:rFonts w:ascii="Calibri" w:eastAsia="Times New Roman" w:hAnsi="Calibri" w:cs="Calibri"/>
          <w:b/>
          <w:kern w:val="2"/>
          <w:lang w:eastAsia="hi-IN" w:bidi="hi-IN"/>
        </w:rPr>
        <w:t xml:space="preserve">z dnia </w:t>
      </w:r>
      <w:r w:rsidR="00A95019">
        <w:rPr>
          <w:rFonts w:ascii="Calibri" w:eastAsia="Times New Roman" w:hAnsi="Calibri" w:cs="Calibri"/>
          <w:b/>
          <w:kern w:val="2"/>
          <w:lang w:eastAsia="hi-IN" w:bidi="hi-IN"/>
        </w:rPr>
        <w:t>8 lipca</w:t>
      </w:r>
      <w:r w:rsidR="00B239EA" w:rsidRPr="00B239EA">
        <w:rPr>
          <w:rFonts w:ascii="Calibri" w:eastAsia="Times New Roman" w:hAnsi="Calibri" w:cs="Calibri"/>
          <w:b/>
          <w:kern w:val="2"/>
          <w:lang w:eastAsia="hi-IN" w:bidi="hi-IN"/>
        </w:rPr>
        <w:t xml:space="preserve"> 2025 r.</w:t>
      </w:r>
    </w:p>
    <w:p w:rsidR="000B50CC" w:rsidRDefault="00B239EA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>Rada Dzielnicy Ursynów m.</w:t>
      </w:r>
      <w:r w:rsidR="00152A4E">
        <w:rPr>
          <w:rFonts w:ascii="Calibri" w:eastAsia="SimSun" w:hAnsi="Calibri" w:cs="Calibri"/>
          <w:kern w:val="2"/>
          <w:lang w:eastAsia="hi-IN" w:bidi="hi-IN"/>
        </w:rPr>
        <w:t>st. Warszawy podjęła następującą uchwałę</w:t>
      </w:r>
      <w:r w:rsidRPr="00B239EA">
        <w:rPr>
          <w:rFonts w:ascii="Calibri" w:eastAsia="SimSun" w:hAnsi="Calibri" w:cs="Calibri"/>
          <w:kern w:val="2"/>
          <w:lang w:eastAsia="hi-IN" w:bidi="hi-IN"/>
        </w:rPr>
        <w:t>:</w:t>
      </w:r>
    </w:p>
    <w:p w:rsidR="000B50CC" w:rsidRPr="00B239EA" w:rsidRDefault="000B50CC" w:rsidP="002B0082">
      <w:pPr>
        <w:widowControl w:val="0"/>
        <w:suppressAutoHyphens/>
        <w:spacing w:after="120" w:line="300" w:lineRule="auto"/>
        <w:ind w:left="1560" w:hanging="1560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>XV</w:t>
      </w:r>
      <w:r w:rsidR="00A95019">
        <w:rPr>
          <w:rFonts w:ascii="Calibri" w:eastAsia="SimSun" w:hAnsi="Calibri" w:cs="Calibri"/>
          <w:kern w:val="2"/>
          <w:lang w:eastAsia="hi-IN" w:bidi="hi-IN"/>
        </w:rPr>
        <w:t>I</w:t>
      </w:r>
      <w:r>
        <w:rPr>
          <w:rFonts w:ascii="Calibri" w:eastAsia="SimSun" w:hAnsi="Calibri" w:cs="Calibri"/>
          <w:kern w:val="2"/>
          <w:lang w:eastAsia="hi-IN" w:bidi="hi-IN"/>
        </w:rPr>
        <w:t>I/</w:t>
      </w:r>
      <w:r w:rsidR="00A95019">
        <w:rPr>
          <w:rFonts w:ascii="Calibri" w:eastAsia="SimSun" w:hAnsi="Calibri" w:cs="Calibri"/>
          <w:kern w:val="2"/>
          <w:lang w:eastAsia="hi-IN" w:bidi="hi-IN"/>
        </w:rPr>
        <w:t>82</w:t>
      </w:r>
      <w:r>
        <w:rPr>
          <w:rFonts w:ascii="Calibri" w:eastAsia="SimSun" w:hAnsi="Calibri" w:cs="Calibri"/>
          <w:kern w:val="2"/>
          <w:lang w:eastAsia="hi-IN" w:bidi="hi-IN"/>
        </w:rPr>
        <w:t xml:space="preserve">/2025       </w:t>
      </w:r>
      <w:bookmarkStart w:id="0" w:name="_GoBack"/>
      <w:bookmarkEnd w:id="0"/>
      <w:r w:rsidR="00A95019" w:rsidRPr="00A95019">
        <w:rPr>
          <w:rFonts w:ascii="Calibri" w:eastAsia="SimSun" w:hAnsi="Calibri" w:cs="Calibri"/>
          <w:kern w:val="2"/>
          <w:lang w:eastAsia="hi-IN" w:bidi="hi-IN"/>
        </w:rPr>
        <w:t xml:space="preserve">w sprawie wyrażenia opinii o zmianach w Załączniku Dzielnicowym do budżetu m.st. Warszawy na 2025 r, zaproponowanych przez Zarząd Dzielnicy Ursynów m.st. Warszawy w Uchwale nr 406/2025 z dnia 30 czerwca 2025 r. </w:t>
      </w:r>
    </w:p>
    <w:p w:rsidR="00B239EA" w:rsidRPr="00B239EA" w:rsidRDefault="000B50CC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>XV</w:t>
      </w:r>
      <w:r w:rsidR="00A95019">
        <w:rPr>
          <w:rFonts w:ascii="Calibri" w:eastAsia="SimSun" w:hAnsi="Calibri" w:cs="Calibri"/>
          <w:kern w:val="2"/>
          <w:lang w:eastAsia="hi-IN" w:bidi="hi-IN"/>
        </w:rPr>
        <w:t>I</w:t>
      </w:r>
      <w:r>
        <w:rPr>
          <w:rFonts w:ascii="Calibri" w:eastAsia="SimSun" w:hAnsi="Calibri" w:cs="Calibri"/>
          <w:kern w:val="2"/>
          <w:lang w:eastAsia="hi-IN" w:bidi="hi-IN"/>
        </w:rPr>
        <w:t>I s</w:t>
      </w:r>
      <w:r w:rsidR="00B239EA" w:rsidRPr="00B239EA">
        <w:rPr>
          <w:rFonts w:ascii="Calibri" w:eastAsia="SimSun" w:hAnsi="Calibri" w:cs="Calibri"/>
          <w:kern w:val="2"/>
          <w:lang w:eastAsia="hi-IN" w:bidi="hi-IN"/>
        </w:rPr>
        <w:t>esja Rady Dzielnicy Ursynów odbyła się w sali im. Juliana Ursyna Niemcewicza w Urzędzie Dzielnicy Ursynów m.st. Warszawy, przy Al. Komisji Edukacji Narodowej 61, o godz. 18.00.</w:t>
      </w:r>
    </w:p>
    <w:p w:rsidR="00B239EA" w:rsidRPr="00B239EA" w:rsidRDefault="000B50CC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Obecnych było </w:t>
      </w:r>
      <w:r w:rsidR="00A95019">
        <w:rPr>
          <w:rFonts w:ascii="Calibri" w:eastAsia="SimSun" w:hAnsi="Calibri" w:cs="Calibri"/>
          <w:kern w:val="2"/>
          <w:lang w:eastAsia="hi-IN" w:bidi="hi-IN"/>
        </w:rPr>
        <w:t>2</w:t>
      </w:r>
      <w:r w:rsidR="00B30AEC">
        <w:rPr>
          <w:rFonts w:ascii="Calibri" w:eastAsia="SimSun" w:hAnsi="Calibri" w:cs="Calibri"/>
          <w:kern w:val="2"/>
          <w:lang w:eastAsia="hi-IN" w:bidi="hi-IN"/>
        </w:rPr>
        <w:t>4</w:t>
      </w:r>
      <w:r w:rsidR="00B239EA" w:rsidRPr="00B239EA">
        <w:rPr>
          <w:rFonts w:ascii="Calibri" w:eastAsia="SimSun" w:hAnsi="Calibri" w:cs="Calibri"/>
          <w:kern w:val="2"/>
          <w:lang w:eastAsia="hi-IN" w:bidi="hi-IN"/>
        </w:rPr>
        <w:t xml:space="preserve"> radnych, według listy obecności stanowiącej </w:t>
      </w:r>
      <w:r w:rsidR="00B239EA" w:rsidRPr="00B239EA">
        <w:rPr>
          <w:rFonts w:ascii="Calibri" w:eastAsia="SimSun" w:hAnsi="Calibri" w:cs="Calibri"/>
          <w:b/>
          <w:i/>
          <w:kern w:val="2"/>
          <w:lang w:eastAsia="hi-IN" w:bidi="hi-IN"/>
        </w:rPr>
        <w:t>załącznik nr 1</w:t>
      </w:r>
      <w:r w:rsidR="00B239EA" w:rsidRPr="00B239EA">
        <w:rPr>
          <w:rFonts w:ascii="Calibri" w:eastAsia="SimSun" w:hAnsi="Calibri" w:cs="Calibri"/>
          <w:kern w:val="2"/>
          <w:lang w:eastAsia="hi-IN" w:bidi="hi-IN"/>
        </w:rPr>
        <w:t xml:space="preserve"> do oryginału niniejszego protokołu.</w:t>
      </w:r>
    </w:p>
    <w:p w:rsidR="00B239EA" w:rsidRPr="00B239EA" w:rsidRDefault="00B239EA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>Porządek obrad XV</w:t>
      </w:r>
      <w:r w:rsidR="00A95019">
        <w:rPr>
          <w:rFonts w:ascii="Calibri" w:eastAsia="SimSun" w:hAnsi="Calibri" w:cs="Calibri"/>
          <w:kern w:val="2"/>
          <w:lang w:eastAsia="hi-IN" w:bidi="hi-IN"/>
        </w:rPr>
        <w:t>I</w:t>
      </w:r>
      <w:r w:rsidR="000B50CC">
        <w:rPr>
          <w:rFonts w:ascii="Calibri" w:eastAsia="SimSun" w:hAnsi="Calibri" w:cs="Calibri"/>
          <w:kern w:val="2"/>
          <w:lang w:eastAsia="hi-IN" w:bidi="hi-IN"/>
        </w:rPr>
        <w:t>I</w:t>
      </w: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Sesji Rady Dzielnicy Ursynów stanowi </w:t>
      </w:r>
      <w:r w:rsidRPr="00B239EA">
        <w:rPr>
          <w:rFonts w:ascii="Calibri" w:eastAsia="SimSun" w:hAnsi="Calibri" w:cs="Calibri"/>
          <w:b/>
          <w:i/>
          <w:kern w:val="2"/>
          <w:lang w:eastAsia="hi-IN" w:bidi="hi-IN"/>
        </w:rPr>
        <w:t>załącznik nr 2</w:t>
      </w:r>
      <w:r w:rsidRPr="00B239EA">
        <w:rPr>
          <w:rFonts w:ascii="Calibri" w:eastAsia="SimSun" w:hAnsi="Calibri" w:cs="Calibri"/>
          <w:i/>
          <w:kern w:val="2"/>
          <w:lang w:eastAsia="hi-IN" w:bidi="hi-IN"/>
        </w:rPr>
        <w:t xml:space="preserve"> </w:t>
      </w:r>
      <w:r w:rsidRPr="00B239EA">
        <w:rPr>
          <w:rFonts w:ascii="Calibri" w:eastAsia="SimSun" w:hAnsi="Calibri" w:cs="Calibri"/>
          <w:kern w:val="2"/>
          <w:lang w:eastAsia="hi-IN" w:bidi="hi-IN"/>
        </w:rPr>
        <w:t>do oryginału niniejszego protokołu.</w:t>
      </w:r>
    </w:p>
    <w:p w:rsidR="00B239EA" w:rsidRPr="00B239EA" w:rsidRDefault="00B239EA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>Zapis przebiegu obrad XV</w:t>
      </w:r>
      <w:r w:rsidR="00A95019">
        <w:rPr>
          <w:rFonts w:ascii="Calibri" w:eastAsia="SimSun" w:hAnsi="Calibri" w:cs="Calibri"/>
          <w:kern w:val="2"/>
          <w:lang w:eastAsia="hi-IN" w:bidi="hi-IN"/>
        </w:rPr>
        <w:t>I</w:t>
      </w:r>
      <w:r w:rsidR="000B50CC">
        <w:rPr>
          <w:rFonts w:ascii="Calibri" w:eastAsia="SimSun" w:hAnsi="Calibri" w:cs="Calibri"/>
          <w:kern w:val="2"/>
          <w:lang w:eastAsia="hi-IN" w:bidi="hi-IN"/>
        </w:rPr>
        <w:t>I</w:t>
      </w: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Sesji na nośniku elektronicznym (płyta CD) stanowi </w:t>
      </w:r>
      <w:r w:rsidRPr="00B239EA">
        <w:rPr>
          <w:rFonts w:ascii="Calibri" w:eastAsia="SimSun" w:hAnsi="Calibri" w:cs="Calibri"/>
          <w:b/>
          <w:i/>
          <w:kern w:val="2"/>
          <w:lang w:eastAsia="hi-IN" w:bidi="hi-IN"/>
        </w:rPr>
        <w:t>załącznik nr 3</w:t>
      </w:r>
      <w:r w:rsidRPr="00B239EA">
        <w:rPr>
          <w:rFonts w:ascii="Calibri" w:eastAsia="SimSun" w:hAnsi="Calibri" w:cs="Calibri"/>
          <w:i/>
          <w:kern w:val="2"/>
          <w:lang w:eastAsia="hi-IN" w:bidi="hi-IN"/>
        </w:rPr>
        <w:t xml:space="preserve"> </w:t>
      </w:r>
      <w:r w:rsidRPr="00B239EA">
        <w:rPr>
          <w:rFonts w:ascii="Calibri" w:eastAsia="SimSun" w:hAnsi="Calibri" w:cs="Calibri"/>
          <w:kern w:val="2"/>
          <w:lang w:eastAsia="hi-IN" w:bidi="hi-IN"/>
        </w:rPr>
        <w:t>do oryginału niniejszego protokołu.</w:t>
      </w:r>
    </w:p>
    <w:p w:rsidR="00B239EA" w:rsidRPr="00C76C5C" w:rsidRDefault="00067D8B" w:rsidP="00954791">
      <w:pPr>
        <w:widowControl w:val="0"/>
        <w:suppressAutoHyphens/>
        <w:spacing w:after="0" w:line="300" w:lineRule="auto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b/>
          <w:kern w:val="2"/>
          <w:lang w:eastAsia="hi-IN" w:bidi="hi-IN"/>
        </w:rPr>
        <w:t>A</w:t>
      </w:r>
      <w:r w:rsidR="00B239EA" w:rsidRPr="00B239EA">
        <w:rPr>
          <w:rFonts w:ascii="Calibri" w:eastAsia="SimSun" w:hAnsi="Calibri" w:cs="Calibri"/>
          <w:b/>
          <w:kern w:val="2"/>
          <w:lang w:eastAsia="hi-IN" w:bidi="hi-IN"/>
        </w:rPr>
        <w:t>d 1</w:t>
      </w:r>
    </w:p>
    <w:p w:rsidR="00B239EA" w:rsidRPr="00B239EA" w:rsidRDefault="00B239EA" w:rsidP="006C5476">
      <w:pPr>
        <w:spacing w:after="120" w:line="300" w:lineRule="auto"/>
        <w:rPr>
          <w:rFonts w:ascii="Calibri" w:eastAsia="SimSun" w:hAnsi="Calibri" w:cs="Calibri"/>
          <w:b/>
          <w:kern w:val="2"/>
          <w:lang w:eastAsia="hi-IN" w:bidi="hi-IN"/>
        </w:rPr>
      </w:pPr>
      <w:r w:rsidRPr="00B239EA">
        <w:rPr>
          <w:rFonts w:ascii="Calibri" w:eastAsia="SimSun" w:hAnsi="Calibri" w:cs="Calibri"/>
          <w:b/>
          <w:kern w:val="2"/>
          <w:lang w:eastAsia="hi-IN" w:bidi="hi-IN"/>
        </w:rPr>
        <w:t>Otwarcie obrad.</w:t>
      </w:r>
    </w:p>
    <w:p w:rsidR="00080662" w:rsidRDefault="00B239EA" w:rsidP="006C5476">
      <w:pPr>
        <w:shd w:val="clear" w:color="auto" w:fill="FFFFFF"/>
        <w:spacing w:after="120" w:line="300" w:lineRule="auto"/>
        <w:rPr>
          <w:rFonts w:ascii="Calibri" w:eastAsia="Times New Roman" w:hAnsi="Calibri" w:cs="Calibri"/>
          <w:lang w:eastAsia="pl-PL"/>
        </w:rPr>
      </w:pPr>
      <w:r w:rsidRPr="00B239EA">
        <w:rPr>
          <w:rFonts w:ascii="Calibri" w:eastAsia="Times New Roman" w:hAnsi="Calibri" w:cs="Calibri"/>
          <w:b/>
          <w:lang w:eastAsia="pl-PL"/>
        </w:rPr>
        <w:t>Karolina Mioduszewska</w:t>
      </w:r>
      <w:r w:rsidRPr="00B239EA">
        <w:rPr>
          <w:rFonts w:ascii="Calibri" w:eastAsia="Times New Roman" w:hAnsi="Calibri" w:cs="Calibri"/>
          <w:lang w:eastAsia="pl-PL"/>
        </w:rPr>
        <w:t>, Przewodnicząca Rady Dzielnicy Ursynów m. st. Warszawy, powitała wszystkich zgromadzonych radnych oraz członków Zarządu Dzielnicy Ursynów m. st.</w:t>
      </w:r>
      <w:r w:rsidR="00067D8B">
        <w:rPr>
          <w:rFonts w:ascii="Calibri" w:eastAsia="Times New Roman" w:hAnsi="Calibri" w:cs="Calibri"/>
          <w:lang w:eastAsia="pl-PL"/>
        </w:rPr>
        <w:t xml:space="preserve"> Warszawy. Z</w:t>
      </w:r>
      <w:r w:rsidR="00FB67E3">
        <w:rPr>
          <w:rFonts w:ascii="Calibri" w:eastAsia="Times New Roman" w:hAnsi="Calibri" w:cs="Calibri"/>
          <w:lang w:eastAsia="pl-PL"/>
        </w:rPr>
        <w:t xml:space="preserve">wróciła się z </w:t>
      </w:r>
      <w:r w:rsidRPr="00B239EA">
        <w:rPr>
          <w:rFonts w:ascii="Calibri" w:eastAsia="Times New Roman" w:hAnsi="Calibri" w:cs="Calibri"/>
          <w:lang w:eastAsia="pl-PL"/>
        </w:rPr>
        <w:t>pytaniem o uwagi</w:t>
      </w:r>
      <w:r w:rsidR="00067D8B">
        <w:rPr>
          <w:rFonts w:ascii="Calibri" w:eastAsia="Times New Roman" w:hAnsi="Calibri" w:cs="Calibri"/>
          <w:lang w:eastAsia="pl-PL"/>
        </w:rPr>
        <w:t>,</w:t>
      </w:r>
      <w:r w:rsidRPr="00B239EA">
        <w:rPr>
          <w:rFonts w:ascii="Calibri" w:eastAsia="Times New Roman" w:hAnsi="Calibri" w:cs="Calibri"/>
          <w:lang w:eastAsia="pl-PL"/>
        </w:rPr>
        <w:t xml:space="preserve"> odnośnie zaproponowanego porządku obrad dzisiejszej sesji Rady Dzielnicy Ursynów m. st. Warszawy. </w:t>
      </w:r>
    </w:p>
    <w:p w:rsidR="00FB67E3" w:rsidRDefault="000B50CC" w:rsidP="006C5476">
      <w:pPr>
        <w:shd w:val="clear" w:color="auto" w:fill="FFFFFF"/>
        <w:spacing w:after="120" w:line="30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Żadnych </w:t>
      </w:r>
      <w:r w:rsidR="00B239EA" w:rsidRPr="00B239EA">
        <w:rPr>
          <w:rFonts w:ascii="Calibri" w:eastAsia="SimSun" w:hAnsi="Calibri" w:cs="Calibri"/>
          <w:kern w:val="2"/>
          <w:lang w:eastAsia="hi-IN" w:bidi="hi-IN"/>
        </w:rPr>
        <w:t>wniosków o uzupełnienie porządku obrad</w:t>
      </w:r>
      <w:r>
        <w:rPr>
          <w:rFonts w:ascii="Calibri" w:eastAsia="SimSun" w:hAnsi="Calibri" w:cs="Calibri"/>
          <w:kern w:val="2"/>
          <w:lang w:eastAsia="hi-IN" w:bidi="hi-IN"/>
        </w:rPr>
        <w:t xml:space="preserve"> –</w:t>
      </w:r>
      <w:r w:rsidR="00B239EA" w:rsidRPr="00B239EA">
        <w:rPr>
          <w:rFonts w:ascii="Calibri" w:eastAsia="SimSun" w:hAnsi="Calibri" w:cs="Calibri"/>
          <w:kern w:val="2"/>
          <w:lang w:eastAsia="hi-IN" w:bidi="hi-IN"/>
        </w:rPr>
        <w:t xml:space="preserve"> nie zgłoszono.</w:t>
      </w:r>
    </w:p>
    <w:p w:rsidR="00B239EA" w:rsidRDefault="000B50CC" w:rsidP="006C5476">
      <w:pPr>
        <w:shd w:val="clear" w:color="auto" w:fill="FFFFFF"/>
        <w:spacing w:after="120" w:line="300" w:lineRule="auto"/>
        <w:rPr>
          <w:rFonts w:ascii="Calibri" w:eastAsia="SimSun" w:hAnsi="Calibri" w:cs="Calibri"/>
          <w:b/>
          <w:kern w:val="2"/>
          <w:lang w:eastAsia="hi-IN" w:bidi="hi-IN"/>
        </w:rPr>
      </w:pPr>
      <w:r>
        <w:rPr>
          <w:rFonts w:ascii="Calibri" w:eastAsia="SimSun" w:hAnsi="Calibri" w:cs="Calibri"/>
          <w:b/>
          <w:kern w:val="2"/>
          <w:lang w:eastAsia="hi-IN" w:bidi="hi-IN"/>
        </w:rPr>
        <w:t xml:space="preserve">Porządek obrad </w:t>
      </w:r>
      <w:r w:rsidR="00B239EA" w:rsidRPr="00B239EA">
        <w:rPr>
          <w:rFonts w:ascii="Calibri" w:eastAsia="SimSun" w:hAnsi="Calibri" w:cs="Calibri"/>
          <w:b/>
          <w:kern w:val="2"/>
          <w:lang w:eastAsia="hi-IN" w:bidi="hi-IN"/>
        </w:rPr>
        <w:t>przedstawia się następująco:</w:t>
      </w:r>
    </w:p>
    <w:p w:rsidR="00152A4E" w:rsidRPr="00152A4E" w:rsidRDefault="00152A4E" w:rsidP="00152A4E">
      <w:pPr>
        <w:shd w:val="clear" w:color="auto" w:fill="FFFFFF"/>
        <w:spacing w:after="120" w:line="30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52A4E">
        <w:rPr>
          <w:rFonts w:ascii="Calibri" w:eastAsia="Times New Roman" w:hAnsi="Calibri" w:cs="Calibri"/>
          <w:lang w:eastAsia="pl-PL"/>
        </w:rPr>
        <w:t>1.</w:t>
      </w:r>
      <w:r w:rsidRPr="00152A4E">
        <w:rPr>
          <w:rFonts w:ascii="Calibri" w:eastAsia="Times New Roman" w:hAnsi="Calibri" w:cs="Calibri"/>
          <w:lang w:eastAsia="pl-PL"/>
        </w:rPr>
        <w:tab/>
        <w:t>Otwarcie obrad.</w:t>
      </w:r>
    </w:p>
    <w:p w:rsidR="00152A4E" w:rsidRPr="00152A4E" w:rsidRDefault="00152A4E" w:rsidP="00152A4E">
      <w:pPr>
        <w:shd w:val="clear" w:color="auto" w:fill="FFFFFF"/>
        <w:spacing w:after="120" w:line="30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52A4E">
        <w:rPr>
          <w:rFonts w:ascii="Calibri" w:eastAsia="Times New Roman" w:hAnsi="Calibri" w:cs="Calibri"/>
          <w:lang w:eastAsia="pl-PL"/>
        </w:rPr>
        <w:t>2.</w:t>
      </w:r>
      <w:r w:rsidRPr="00152A4E">
        <w:rPr>
          <w:rFonts w:ascii="Calibri" w:eastAsia="Times New Roman" w:hAnsi="Calibri" w:cs="Calibri"/>
          <w:lang w:eastAsia="pl-PL"/>
        </w:rPr>
        <w:tab/>
        <w:t>Przyjęcie protokołu z dn. 24.06.2025 r.</w:t>
      </w:r>
    </w:p>
    <w:p w:rsidR="00152A4E" w:rsidRPr="00152A4E" w:rsidRDefault="00152A4E" w:rsidP="00152A4E">
      <w:pPr>
        <w:shd w:val="clear" w:color="auto" w:fill="FFFFFF"/>
        <w:spacing w:after="120" w:line="30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52A4E">
        <w:rPr>
          <w:rFonts w:ascii="Calibri" w:eastAsia="Times New Roman" w:hAnsi="Calibri" w:cs="Calibri"/>
          <w:lang w:eastAsia="pl-PL"/>
        </w:rPr>
        <w:t>3.</w:t>
      </w:r>
      <w:r w:rsidRPr="00152A4E">
        <w:rPr>
          <w:rFonts w:ascii="Calibri" w:eastAsia="Times New Roman" w:hAnsi="Calibri" w:cs="Calibri"/>
          <w:lang w:eastAsia="pl-PL"/>
        </w:rPr>
        <w:tab/>
        <w:t>Rozpatrzenie projektu uchwały Rady Dzielnicy Ursynów m.st. Warszawy w sprawie wyrażenia opinii o zmianach w Załączniku Dzielnicowym do budżetu m.st. Warszawy na 2025 r, zaproponowanych przez Zarząd Dzielnicy Ursynów m.st. Warszawy w Uchwale nr 406/2025 z dnia 30 czerwca 2025 r. Druk Nr 94</w:t>
      </w:r>
    </w:p>
    <w:p w:rsidR="00152A4E" w:rsidRPr="00152A4E" w:rsidRDefault="00152A4E" w:rsidP="00152A4E">
      <w:pPr>
        <w:shd w:val="clear" w:color="auto" w:fill="FFFFFF"/>
        <w:spacing w:after="120" w:line="30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52A4E">
        <w:rPr>
          <w:rFonts w:ascii="Calibri" w:eastAsia="Times New Roman" w:hAnsi="Calibri" w:cs="Calibri"/>
          <w:lang w:eastAsia="pl-PL"/>
        </w:rPr>
        <w:t>4.</w:t>
      </w:r>
      <w:r w:rsidRPr="00152A4E">
        <w:rPr>
          <w:rFonts w:ascii="Calibri" w:eastAsia="Times New Roman" w:hAnsi="Calibri" w:cs="Calibri"/>
          <w:lang w:eastAsia="pl-PL"/>
        </w:rPr>
        <w:tab/>
        <w:t>Interpelacje, zapytania i wolne wnioski.</w:t>
      </w:r>
    </w:p>
    <w:p w:rsidR="00B239EA" w:rsidRPr="00B239EA" w:rsidRDefault="000B50CC" w:rsidP="00954791">
      <w:pPr>
        <w:widowControl w:val="0"/>
        <w:suppressAutoHyphens/>
        <w:spacing w:after="0" w:line="300" w:lineRule="auto"/>
        <w:rPr>
          <w:rFonts w:ascii="Calibri" w:eastAsia="SimSun" w:hAnsi="Calibri" w:cs="Calibri"/>
          <w:b/>
          <w:kern w:val="2"/>
          <w:lang w:eastAsia="hi-IN" w:bidi="hi-IN"/>
        </w:rPr>
      </w:pPr>
      <w:r>
        <w:rPr>
          <w:rFonts w:ascii="Calibri" w:eastAsia="SimSun" w:hAnsi="Calibri" w:cs="Calibri"/>
          <w:b/>
          <w:kern w:val="2"/>
          <w:lang w:eastAsia="hi-IN" w:bidi="hi-IN"/>
        </w:rPr>
        <w:t>A</w:t>
      </w:r>
      <w:r w:rsidR="00B239EA" w:rsidRPr="00B239EA">
        <w:rPr>
          <w:rFonts w:ascii="Calibri" w:eastAsia="SimSun" w:hAnsi="Calibri" w:cs="Calibri"/>
          <w:b/>
          <w:kern w:val="2"/>
          <w:lang w:eastAsia="hi-IN" w:bidi="hi-IN"/>
        </w:rPr>
        <w:t>d 2</w:t>
      </w:r>
    </w:p>
    <w:p w:rsidR="00B239EA" w:rsidRPr="00B239EA" w:rsidRDefault="00B239EA" w:rsidP="00E84074">
      <w:pPr>
        <w:spacing w:after="120" w:line="300" w:lineRule="auto"/>
        <w:rPr>
          <w:rFonts w:ascii="Calibri" w:eastAsia="SimSun" w:hAnsi="Calibri" w:cs="Calibri"/>
          <w:b/>
          <w:kern w:val="2"/>
          <w:lang w:eastAsia="hi-IN" w:bidi="hi-IN"/>
        </w:rPr>
      </w:pPr>
      <w:r w:rsidRPr="00B239EA">
        <w:rPr>
          <w:rFonts w:ascii="Calibri" w:eastAsia="SimSun" w:hAnsi="Calibri" w:cs="Calibri"/>
          <w:b/>
          <w:kern w:val="2"/>
          <w:lang w:eastAsia="hi-IN" w:bidi="hi-IN"/>
        </w:rPr>
        <w:t xml:space="preserve">Przyjęcie protokołu z dn. </w:t>
      </w:r>
      <w:r w:rsidR="00152A4E">
        <w:rPr>
          <w:rFonts w:ascii="Calibri" w:eastAsia="SimSun" w:hAnsi="Calibri" w:cs="Calibri"/>
          <w:b/>
          <w:kern w:val="2"/>
          <w:lang w:eastAsia="hi-IN" w:bidi="hi-IN"/>
        </w:rPr>
        <w:t>24.06</w:t>
      </w:r>
      <w:r w:rsidR="000B50CC" w:rsidRPr="000B50CC">
        <w:rPr>
          <w:rFonts w:ascii="Calibri" w:eastAsia="SimSun" w:hAnsi="Calibri" w:cs="Calibri"/>
          <w:b/>
          <w:kern w:val="2"/>
          <w:lang w:eastAsia="hi-IN" w:bidi="hi-IN"/>
        </w:rPr>
        <w:t>.2025 r.</w:t>
      </w:r>
    </w:p>
    <w:p w:rsidR="00B239EA" w:rsidRPr="00B239EA" w:rsidRDefault="00FB67E3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B239EA">
        <w:rPr>
          <w:rFonts w:ascii="Calibri" w:eastAsia="SimSun" w:hAnsi="Calibri" w:cs="Calibri"/>
          <w:b/>
          <w:kern w:val="2"/>
          <w:szCs w:val="24"/>
          <w:lang w:eastAsia="hi-IN" w:bidi="hi-IN"/>
        </w:rPr>
        <w:t>Karolina Mioduszewska</w:t>
      </w:r>
      <w:r w:rsidRPr="00B239EA">
        <w:rPr>
          <w:rFonts w:ascii="Calibri" w:eastAsia="SimSun" w:hAnsi="Calibri" w:cs="Calibri"/>
          <w:bCs/>
          <w:kern w:val="2"/>
          <w:szCs w:val="24"/>
          <w:lang w:eastAsia="hi-IN" w:bidi="hi-IN"/>
        </w:rPr>
        <w:t xml:space="preserve"> </w:t>
      </w:r>
      <w:r w:rsidR="00B239EA" w:rsidRPr="00B239EA">
        <w:rPr>
          <w:rFonts w:ascii="Calibri" w:eastAsia="SimSun" w:hAnsi="Calibri" w:cs="Calibri"/>
          <w:kern w:val="2"/>
          <w:szCs w:val="24"/>
          <w:lang w:eastAsia="hi-IN" w:bidi="hi-IN"/>
        </w:rPr>
        <w:t>Przewodnicząca Rady Dz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>ielnicy Ursynów m. st. Warszawy</w:t>
      </w:r>
      <w:r w:rsidR="00B239EA" w:rsidRPr="00B239EA">
        <w:rPr>
          <w:rFonts w:ascii="Calibri" w:eastAsia="SimSun" w:hAnsi="Calibri" w:cs="Calibri"/>
          <w:kern w:val="2"/>
          <w:szCs w:val="24"/>
          <w:lang w:eastAsia="hi-IN" w:bidi="hi-IN"/>
        </w:rPr>
        <w:t xml:space="preserve"> </w:t>
      </w:r>
      <w:r w:rsidR="00B239EA" w:rsidRPr="00B239EA">
        <w:rPr>
          <w:rFonts w:ascii="Calibri" w:eastAsia="SimSun" w:hAnsi="Calibri" w:cs="Calibri"/>
          <w:bCs/>
          <w:kern w:val="2"/>
          <w:szCs w:val="24"/>
          <w:lang w:eastAsia="hi-IN" w:bidi="hi-IN"/>
        </w:rPr>
        <w:t>poinformowała, że uwag do protokołu nie było. Protokół został przyjęty.</w:t>
      </w:r>
    </w:p>
    <w:p w:rsidR="00A24EB6" w:rsidRDefault="00A24EB6" w:rsidP="00954791">
      <w:pPr>
        <w:spacing w:after="0" w:line="300" w:lineRule="auto"/>
        <w:rPr>
          <w:rFonts w:ascii="Calibri" w:eastAsia="SimSun" w:hAnsi="Calibri" w:cs="Calibri"/>
          <w:b/>
          <w:kern w:val="2"/>
          <w:szCs w:val="24"/>
          <w:lang w:eastAsia="hi-IN" w:bidi="hi-IN"/>
        </w:rPr>
      </w:pPr>
    </w:p>
    <w:p w:rsidR="00B239EA" w:rsidRPr="00B239EA" w:rsidRDefault="000B50CC" w:rsidP="00954791">
      <w:pPr>
        <w:spacing w:after="0" w:line="300" w:lineRule="auto"/>
        <w:rPr>
          <w:rFonts w:ascii="Calibri" w:eastAsia="SimSun" w:hAnsi="Calibri" w:cs="Calibri"/>
          <w:b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Cs w:val="24"/>
          <w:lang w:eastAsia="hi-IN" w:bidi="hi-IN"/>
        </w:rPr>
        <w:lastRenderedPageBreak/>
        <w:t>A</w:t>
      </w:r>
      <w:r w:rsidR="00B239EA" w:rsidRPr="00B239EA">
        <w:rPr>
          <w:rFonts w:ascii="Calibri" w:eastAsia="SimSun" w:hAnsi="Calibri" w:cs="Calibri"/>
          <w:b/>
          <w:kern w:val="2"/>
          <w:szCs w:val="24"/>
          <w:lang w:eastAsia="hi-IN" w:bidi="hi-IN"/>
        </w:rPr>
        <w:t>d 3</w:t>
      </w:r>
    </w:p>
    <w:p w:rsidR="00A95019" w:rsidRDefault="000B50CC" w:rsidP="00A95019">
      <w:pPr>
        <w:spacing w:after="120" w:line="30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Rozpatrzenie</w:t>
      </w:r>
      <w:r w:rsidRPr="000B50CC">
        <w:t xml:space="preserve"> </w:t>
      </w:r>
      <w:r w:rsidRPr="000B50CC">
        <w:rPr>
          <w:rFonts w:ascii="Calibri" w:eastAsia="Times New Roman" w:hAnsi="Calibri" w:cs="Calibri"/>
          <w:b/>
          <w:lang w:eastAsia="pl-PL"/>
        </w:rPr>
        <w:t xml:space="preserve">projektu uchwały Rady Dzielnicy Ursynów m.st. Warszawy </w:t>
      </w:r>
      <w:r w:rsidR="00A95019" w:rsidRPr="00A95019">
        <w:rPr>
          <w:rFonts w:ascii="Calibri" w:eastAsia="Times New Roman" w:hAnsi="Calibri" w:cs="Calibri"/>
          <w:b/>
          <w:lang w:eastAsia="pl-PL"/>
        </w:rPr>
        <w:t>w sprawie wyrażenia opinii o zmianach w Załączniku Dzielnicowym do budżetu m.st. Warszawy na 2025 r, zaproponowanych przez Zarząd Dzielnicy Ursynów m.st. Warszawy w Uchwale nr 406/2025 z dnia 30 czerwca 2025 r. Druk Nr 94</w:t>
      </w:r>
    </w:p>
    <w:p w:rsidR="00A95019" w:rsidRDefault="00FB67E3" w:rsidP="00A95019">
      <w:pPr>
        <w:spacing w:after="120" w:line="300" w:lineRule="auto"/>
        <w:rPr>
          <w:rFonts w:ascii="Calibri" w:eastAsia="SimSun" w:hAnsi="Calibri" w:cs="Calibri"/>
          <w:bCs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b/>
          <w:kern w:val="2"/>
          <w:szCs w:val="24"/>
          <w:lang w:eastAsia="hi-IN" w:bidi="hi-IN"/>
        </w:rPr>
        <w:t>Robert Kempa</w:t>
      </w: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 xml:space="preserve"> Burmistrz Dzielnicy Ursynów m. st. Warszawy, p</w:t>
      </w:r>
      <w:r w:rsidR="00A24EB6">
        <w:rPr>
          <w:rFonts w:ascii="Calibri" w:eastAsia="SimSun" w:hAnsi="Calibri" w:cs="Calibri"/>
          <w:kern w:val="2"/>
          <w:szCs w:val="24"/>
          <w:lang w:eastAsia="hi-IN" w:bidi="hi-IN"/>
        </w:rPr>
        <w:t xml:space="preserve">oinformował, że </w:t>
      </w:r>
      <w:r w:rsidRPr="00FB67E3">
        <w:rPr>
          <w:rFonts w:ascii="Calibri" w:eastAsia="SimSun" w:hAnsi="Calibri" w:cs="Calibri"/>
          <w:bCs/>
          <w:kern w:val="2"/>
          <w:szCs w:val="24"/>
          <w:lang w:eastAsia="hi-IN" w:bidi="hi-IN"/>
        </w:rPr>
        <w:t>Zarząd Dzielnicy Ursynów zaproponował następujące zmiany budżetu Dzielnicy Ursynów na rok 2025:</w:t>
      </w:r>
    </w:p>
    <w:p w:rsidR="004420B9" w:rsidRPr="004420B9" w:rsidRDefault="004420B9" w:rsidP="00364AFC">
      <w:pPr>
        <w:spacing w:after="0" w:line="30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4420B9">
        <w:rPr>
          <w:rFonts w:ascii="Calibri" w:eastAsia="Times New Roman" w:hAnsi="Calibri" w:cs="Calibri"/>
          <w:b/>
          <w:u w:val="single"/>
          <w:lang w:eastAsia="pl-PL"/>
        </w:rPr>
        <w:t>Dochody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4420B9">
        <w:rPr>
          <w:rFonts w:ascii="Calibri" w:eastAsia="Times New Roman" w:hAnsi="Calibri" w:cs="Calibri"/>
          <w:lang w:eastAsia="pl-PL"/>
        </w:rPr>
        <w:t>Zwiększenie dochodów realizowanych przez Dzielnicę o kwotę 885.871 zł z tytułu: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- opłaty rocznej za użytkowanie wieczyste (444.670 zł),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- kar umownych za niedotrzymanie warunków lub nieterminową realizację umów zawartych z urzędem (35.054 zł),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- wpływów z kosztów egzekucyjnych, opłaty komorniczej i upomnień (20.116 zł),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- odsetek (125.192 zł),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- wpływów za odszkodowanie za  bezumownego korzystanie z gruntów (77.839 zł),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 xml:space="preserve">- sprzedaży nieruchomości gruntowej stanowiącej własność m.st. Warszawy, położonej w Warszawie w rejonie ul. Otomańskiej, oznaczonej jako: działka </w:t>
      </w:r>
      <w:proofErr w:type="spellStart"/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ewid</w:t>
      </w:r>
      <w:proofErr w:type="spellEnd"/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 xml:space="preserve">. nr 18/24 z obrębu 1-08-19 o pow. 69 m2 oraz działka </w:t>
      </w:r>
      <w:proofErr w:type="spellStart"/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ewid</w:t>
      </w:r>
      <w:proofErr w:type="spellEnd"/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. nr 18/24 z obrębu 1-08-20 o pow. 37 m2 (183.000 zł).</w:t>
      </w:r>
    </w:p>
    <w:p w:rsidR="004420B9" w:rsidRPr="004420B9" w:rsidRDefault="004420B9" w:rsidP="00364AFC">
      <w:pPr>
        <w:spacing w:after="0" w:line="30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4420B9">
        <w:rPr>
          <w:rFonts w:ascii="Calibri" w:eastAsia="Times New Roman" w:hAnsi="Calibri" w:cs="Calibri"/>
          <w:b/>
          <w:u w:val="single"/>
          <w:lang w:eastAsia="pl-PL"/>
        </w:rPr>
        <w:t>Wydatki bieżące</w:t>
      </w:r>
    </w:p>
    <w:p w:rsidR="004420B9" w:rsidRPr="004420B9" w:rsidRDefault="004420B9" w:rsidP="00364AFC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4420B9">
        <w:rPr>
          <w:rFonts w:ascii="Calibri" w:eastAsia="Times New Roman" w:hAnsi="Calibri" w:cs="Calibri"/>
          <w:lang w:eastAsia="pl-PL"/>
        </w:rPr>
        <w:t>Zwiększenie planu wydatków bieżących o kwotę per saldo 664.170 zł w tym: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b/>
          <w:lang w:eastAsia="pl-PL"/>
        </w:rPr>
      </w:pPr>
      <w:r w:rsidRPr="004420B9">
        <w:rPr>
          <w:rFonts w:ascii="Calibri" w:eastAsia="Times New Roman" w:hAnsi="Calibri" w:cs="Calibri"/>
          <w:b/>
          <w:lang w:eastAsia="pl-PL"/>
        </w:rPr>
        <w:t>W sferze V EDUKACJA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4420B9">
        <w:rPr>
          <w:rFonts w:ascii="Calibri" w:eastAsia="Times New Roman" w:hAnsi="Calibri" w:cs="Calibri"/>
          <w:lang w:eastAsia="pl-PL"/>
        </w:rPr>
        <w:t>Zwiększenie wydatków o kwotę 614.170 zł, z czego:</w:t>
      </w:r>
    </w:p>
    <w:p w:rsidR="004420B9" w:rsidRPr="004420B9" w:rsidRDefault="004420B9" w:rsidP="00364AFC">
      <w:pPr>
        <w:spacing w:after="0" w:line="30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b/>
          <w:i/>
          <w:sz w:val="21"/>
          <w:szCs w:val="21"/>
          <w:lang w:eastAsia="pl-PL"/>
        </w:rPr>
        <w:t>39.634 zł w przedszkolach</w:t>
      </w: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, z czego na zakup klimatyzatora wraz z montażem w P50 (5.700 zł), zakup projektora oraz ekranu elektrycznego wraz z montażem dla P286 (7.956 zł), zakup pomocy dydaktycznych dla P286 (25.978 zł),</w:t>
      </w:r>
    </w:p>
    <w:p w:rsidR="004420B9" w:rsidRPr="004420B9" w:rsidRDefault="004420B9" w:rsidP="00364AFC">
      <w:pPr>
        <w:spacing w:after="0" w:line="30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b/>
          <w:i/>
          <w:sz w:val="21"/>
          <w:szCs w:val="21"/>
          <w:lang w:eastAsia="pl-PL"/>
        </w:rPr>
        <w:t>556.536 zł w szkołach podstawowych</w:t>
      </w: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, z czego na remont łazienek w SP319 oraz remont dachu w SP340 (458.536 zł), zakup stolików, krzeseł i mebli dla SP81 (35.000 zł), zakup pomocy dydaktycznych dla SP96 (63.000 zł).</w:t>
      </w:r>
    </w:p>
    <w:p w:rsidR="004420B9" w:rsidRPr="004420B9" w:rsidRDefault="004420B9" w:rsidP="00364AFC">
      <w:pPr>
        <w:spacing w:after="0" w:line="30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420B9">
        <w:rPr>
          <w:rFonts w:ascii="Calibri" w:eastAsia="Times New Roman" w:hAnsi="Calibri" w:cs="Calibri"/>
          <w:b/>
          <w:i/>
          <w:sz w:val="21"/>
          <w:szCs w:val="21"/>
          <w:lang w:eastAsia="pl-PL"/>
        </w:rPr>
        <w:t>18.000 zł w poradniach psychologiczno-pedagogicznych</w:t>
      </w:r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 xml:space="preserve">, z czego na zakup przenośnych klimatyzatorów dla PPP18 (8.000 zł), zakup biurek, kontenerów biurowych i foteli obrotowych (6.500 zł) oraz laptopa do terapii </w:t>
      </w:r>
      <w:proofErr w:type="spellStart"/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>biofeedback</w:t>
      </w:r>
      <w:proofErr w:type="spellEnd"/>
      <w:r w:rsidRPr="004420B9">
        <w:rPr>
          <w:rFonts w:ascii="Calibri" w:eastAsia="Times New Roman" w:hAnsi="Calibri" w:cs="Calibri"/>
          <w:sz w:val="21"/>
          <w:szCs w:val="21"/>
          <w:lang w:eastAsia="pl-PL"/>
        </w:rPr>
        <w:t xml:space="preserve"> (3.500 zł) dla PPP19,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b/>
          <w:lang w:eastAsia="pl-PL"/>
        </w:rPr>
      </w:pPr>
      <w:r w:rsidRPr="004420B9">
        <w:rPr>
          <w:rFonts w:ascii="Calibri" w:eastAsia="Times New Roman" w:hAnsi="Calibri" w:cs="Calibri"/>
          <w:b/>
          <w:lang w:eastAsia="pl-PL"/>
        </w:rPr>
        <w:t>W sferze X ZARZĄDZANIE STRUKTURAMI SAMORZĄDOWYMI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4420B9">
        <w:rPr>
          <w:rFonts w:ascii="Calibri" w:eastAsia="Times New Roman" w:hAnsi="Calibri" w:cs="Calibri"/>
          <w:lang w:eastAsia="pl-PL"/>
        </w:rPr>
        <w:t>Zwiększenie wydatków o kwotę 50.000 zł z przeznaczeniem na zakup licencji oprogramowania do budowy systemu backupu umożliwiającego regularne kopiowanie i archiwizację danych (42.000 zł) oraz na podatek od towarów i usług VAT (8.000 zł).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4420B9">
        <w:rPr>
          <w:rFonts w:ascii="Calibri" w:eastAsia="Times New Roman" w:hAnsi="Calibri" w:cs="Calibri"/>
          <w:b/>
          <w:bCs/>
          <w:u w:val="single"/>
          <w:lang w:eastAsia="pl-PL"/>
        </w:rPr>
        <w:t>Wydatki inwestycyjne: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4420B9">
        <w:rPr>
          <w:rFonts w:ascii="Calibri" w:eastAsia="Times New Roman" w:hAnsi="Calibri" w:cs="Calibri"/>
          <w:bCs/>
          <w:lang w:eastAsia="pl-PL"/>
        </w:rPr>
        <w:t>Zwiększenie planu wydatków na 2025 o kwotę per saldo 33.400 zł w tym w poszczególnych zadaniach: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4420B9">
        <w:rPr>
          <w:rFonts w:ascii="Calibri" w:eastAsia="Times New Roman" w:hAnsi="Calibri" w:cs="Calibri"/>
          <w:b/>
          <w:lang w:eastAsia="pl-PL"/>
        </w:rPr>
        <w:t xml:space="preserve">Zakupy inwestycyjne dla przedszkoli </w:t>
      </w:r>
      <w:r w:rsidRPr="004420B9">
        <w:rPr>
          <w:rFonts w:ascii="Calibri" w:eastAsia="Times New Roman" w:hAnsi="Calibri" w:cs="Calibri"/>
          <w:bCs/>
          <w:lang w:eastAsia="pl-PL"/>
        </w:rPr>
        <w:t>zwiększenie o 16.700 zł  z przeznaczeniem na zakup zmywarki kapturowej z funkcją wyparzania dla P267,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4420B9">
        <w:rPr>
          <w:rFonts w:ascii="Calibri" w:eastAsia="Times New Roman" w:hAnsi="Calibri" w:cs="Calibri"/>
          <w:b/>
          <w:lang w:eastAsia="pl-PL"/>
        </w:rPr>
        <w:t>Zakupy inwestycyjne dla szkół podstawowych z</w:t>
      </w:r>
      <w:r w:rsidRPr="004420B9">
        <w:rPr>
          <w:rFonts w:ascii="Calibri" w:eastAsia="Times New Roman" w:hAnsi="Calibri" w:cs="Calibri"/>
          <w:bCs/>
          <w:lang w:eastAsia="pl-PL"/>
        </w:rPr>
        <w:t>większenie o 16.700 zł  z przeznaczeniem na zakup zmywarki kapturowej z funkcją wyparzania dla SP322.</w:t>
      </w:r>
    </w:p>
    <w:p w:rsidR="004420B9" w:rsidRPr="004420B9" w:rsidRDefault="004420B9" w:rsidP="00364AFC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4420B9">
        <w:rPr>
          <w:rFonts w:ascii="Calibri" w:eastAsia="Times New Roman" w:hAnsi="Calibri" w:cs="Calibri"/>
          <w:lang w:eastAsia="pl-PL"/>
        </w:rPr>
        <w:lastRenderedPageBreak/>
        <w:t xml:space="preserve">W wyniku dokonanych zmian kwota ogólna dochodów w planie na 2025 rok ulegnie zwiększeniu per saldo o 885.871 zł natomiast kwota wydatków bieżących ulegnie zwiększeniu o 697.570 zł. Różnica, tj. 188.301 zł wynika z ujęcia w planie dochodów 100% wpływów z dochodów z mienia i dochodów majątkowych </w:t>
      </w:r>
      <w:r w:rsidRPr="004420B9">
        <w:rPr>
          <w:rFonts w:ascii="Calibri" w:eastAsia="Times New Roman" w:hAnsi="Calibri" w:cs="Calibri"/>
          <w:i/>
          <w:sz w:val="20"/>
          <w:szCs w:val="20"/>
          <w:lang w:eastAsia="pl-PL"/>
        </w:rPr>
        <w:t>(opłat rocznych za użytkowanie wieczyste, wpływów ze sprzedaży nieruchomości gruntowych)</w:t>
      </w:r>
      <w:r w:rsidRPr="004420B9">
        <w:rPr>
          <w:rFonts w:ascii="Calibri" w:eastAsia="Times New Roman" w:hAnsi="Calibri" w:cs="Calibri"/>
          <w:lang w:eastAsia="pl-PL"/>
        </w:rPr>
        <w:t xml:space="preserve"> i wykazania po stronie wydatków 70% z tych kwot.</w:t>
      </w:r>
    </w:p>
    <w:p w:rsidR="00E84074" w:rsidRDefault="00A51023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b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Cs w:val="24"/>
          <w:lang w:eastAsia="hi-IN" w:bidi="hi-IN"/>
        </w:rPr>
        <w:t xml:space="preserve">Opinie Komisji dotyczące </w:t>
      </w:r>
      <w:r w:rsidR="00FB67E3" w:rsidRPr="00FB67E3">
        <w:rPr>
          <w:rFonts w:ascii="Calibri" w:eastAsia="SimSun" w:hAnsi="Calibri" w:cs="Calibri"/>
          <w:b/>
          <w:kern w:val="2"/>
          <w:szCs w:val="24"/>
          <w:lang w:eastAsia="hi-IN" w:bidi="hi-IN"/>
        </w:rPr>
        <w:t>projektu uchwały:</w:t>
      </w:r>
    </w:p>
    <w:p w:rsidR="00FB67E3" w:rsidRPr="00FB67E3" w:rsidRDefault="00FB67E3" w:rsidP="00A95019">
      <w:pPr>
        <w:widowControl w:val="0"/>
        <w:suppressAutoHyphens/>
        <w:spacing w:after="0" w:line="300" w:lineRule="auto"/>
        <w:rPr>
          <w:rFonts w:ascii="Calibri" w:eastAsia="SimSun" w:hAnsi="Calibri" w:cs="Calibri"/>
          <w:b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Komisja Budżetu i Finansów - opinia pozytywna</w:t>
      </w:r>
    </w:p>
    <w:p w:rsidR="00FB67E3" w:rsidRDefault="00FB67E3" w:rsidP="00A95019">
      <w:pPr>
        <w:widowControl w:val="0"/>
        <w:suppressAutoHyphens/>
        <w:spacing w:after="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Komisja Architektury, Mobilności, I</w:t>
      </w:r>
      <w:r w:rsidR="003D40D7">
        <w:rPr>
          <w:rFonts w:ascii="Calibri" w:eastAsia="SimSun" w:hAnsi="Calibri" w:cs="Calibri"/>
          <w:kern w:val="2"/>
          <w:szCs w:val="24"/>
          <w:lang w:eastAsia="hi-IN" w:bidi="hi-IN"/>
        </w:rPr>
        <w:t xml:space="preserve">nwestycji i Ochrony Środowiska – </w:t>
      </w: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opinia pozytywna</w:t>
      </w:r>
    </w:p>
    <w:p w:rsidR="003D40D7" w:rsidRDefault="003D40D7" w:rsidP="004420B9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Komisja Edukacji i Sportu – </w:t>
      </w: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opinia pozytywna</w:t>
      </w:r>
    </w:p>
    <w:p w:rsidR="00FB67E3" w:rsidRPr="00FB67E3" w:rsidRDefault="00FB67E3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b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b/>
          <w:kern w:val="2"/>
          <w:szCs w:val="24"/>
          <w:lang w:eastAsia="hi-IN" w:bidi="hi-IN"/>
        </w:rPr>
        <w:t>Stanowiska Klubów Radnych:</w:t>
      </w:r>
      <w:r w:rsidRPr="00FB67E3">
        <w:rPr>
          <w:rFonts w:ascii="Calibri" w:eastAsia="SimSun" w:hAnsi="Calibri" w:cs="Calibri"/>
          <w:b/>
          <w:kern w:val="2"/>
          <w:szCs w:val="24"/>
          <w:lang w:eastAsia="hi-IN" w:bidi="hi-IN"/>
        </w:rPr>
        <w:tab/>
      </w:r>
    </w:p>
    <w:p w:rsidR="00FB67E3" w:rsidRPr="00FB67E3" w:rsidRDefault="00FB67E3" w:rsidP="00A95019">
      <w:pPr>
        <w:widowControl w:val="0"/>
        <w:suppressAutoHyphens/>
        <w:spacing w:after="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Klub Radnych Koalicja</w:t>
      </w:r>
      <w:r w:rsidR="004420B9">
        <w:rPr>
          <w:rFonts w:ascii="Calibri" w:eastAsia="SimSun" w:hAnsi="Calibri" w:cs="Calibri"/>
          <w:kern w:val="2"/>
          <w:szCs w:val="24"/>
          <w:lang w:eastAsia="hi-IN" w:bidi="hi-IN"/>
        </w:rPr>
        <w:t xml:space="preserve"> Obywatelska – opinia pozytywna</w:t>
      </w: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 xml:space="preserve"> </w:t>
      </w: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ab/>
      </w:r>
    </w:p>
    <w:p w:rsidR="00FB67E3" w:rsidRPr="00FB67E3" w:rsidRDefault="00FB67E3" w:rsidP="00A95019">
      <w:pPr>
        <w:widowControl w:val="0"/>
        <w:suppressAutoHyphens/>
        <w:spacing w:after="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Klub</w:t>
      </w:r>
      <w:r w:rsidR="004420B9">
        <w:rPr>
          <w:rFonts w:ascii="Calibri" w:eastAsia="SimSun" w:hAnsi="Calibri" w:cs="Calibri"/>
          <w:kern w:val="2"/>
          <w:szCs w:val="24"/>
          <w:lang w:eastAsia="hi-IN" w:bidi="hi-IN"/>
        </w:rPr>
        <w:t xml:space="preserve"> Radnych PiS – opinia pozytywna</w:t>
      </w:r>
    </w:p>
    <w:p w:rsidR="00FB67E3" w:rsidRPr="00FB67E3" w:rsidRDefault="00FB67E3" w:rsidP="00A95019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FB67E3">
        <w:rPr>
          <w:rFonts w:ascii="Calibri" w:eastAsia="SimSun" w:hAnsi="Calibri" w:cs="Calibri"/>
          <w:kern w:val="2"/>
          <w:szCs w:val="24"/>
          <w:lang w:eastAsia="hi-IN" w:bidi="hi-IN"/>
        </w:rPr>
        <w:t>Klub Radnych Projekt Urs</w:t>
      </w:r>
      <w:r w:rsidR="004420B9">
        <w:rPr>
          <w:rFonts w:ascii="Calibri" w:eastAsia="SimSun" w:hAnsi="Calibri" w:cs="Calibri"/>
          <w:kern w:val="2"/>
          <w:szCs w:val="24"/>
          <w:lang w:eastAsia="hi-IN" w:bidi="hi-IN"/>
        </w:rPr>
        <w:t>ynów – wypowie się w głosowaniu</w:t>
      </w:r>
    </w:p>
    <w:p w:rsidR="00A321D3" w:rsidRDefault="00A321D3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W związku z pytaniami zadanymi </w:t>
      </w:r>
      <w:r w:rsidRPr="00A321D3">
        <w:rPr>
          <w:rFonts w:ascii="Calibri" w:eastAsia="SimSun" w:hAnsi="Calibri" w:cs="Calibri"/>
          <w:kern w:val="2"/>
          <w:szCs w:val="24"/>
          <w:lang w:eastAsia="hi-IN" w:bidi="hi-IN"/>
        </w:rPr>
        <w:t>w</w:t>
      </w:r>
      <w:r w:rsidR="00152A4E" w:rsidRPr="00A321D3">
        <w:rPr>
          <w:rFonts w:ascii="Calibri" w:eastAsia="SimSun" w:hAnsi="Calibri" w:cs="Calibri"/>
          <w:kern w:val="2"/>
          <w:szCs w:val="24"/>
          <w:lang w:eastAsia="hi-IN" w:bidi="hi-IN"/>
        </w:rPr>
        <w:t xml:space="preserve"> dyskusji</w:t>
      </w:r>
      <w:r w:rsidRPr="00A321D3">
        <w:rPr>
          <w:rFonts w:ascii="Calibri" w:eastAsia="SimSun" w:hAnsi="Calibri" w:cs="Calibri"/>
          <w:kern w:val="2"/>
          <w:szCs w:val="24"/>
          <w:lang w:eastAsia="hi-IN" w:bidi="hi-IN"/>
        </w:rPr>
        <w:t>, w której</w:t>
      </w:r>
      <w:r w:rsidR="00152A4E" w:rsidRPr="00A321D3">
        <w:rPr>
          <w:rFonts w:ascii="Calibri" w:eastAsia="SimSun" w:hAnsi="Calibri" w:cs="Calibri"/>
          <w:kern w:val="2"/>
          <w:szCs w:val="24"/>
          <w:lang w:eastAsia="hi-IN" w:bidi="hi-IN"/>
        </w:rPr>
        <w:t xml:space="preserve"> udział wzięli radni: 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Piotr </w:t>
      </w:r>
      <w:r w:rsidR="00A24EB6">
        <w:rPr>
          <w:rFonts w:ascii="Calibri" w:eastAsia="SimSun" w:hAnsi="Calibri" w:cs="Calibri"/>
          <w:kern w:val="2"/>
          <w:szCs w:val="24"/>
          <w:lang w:eastAsia="hi-IN" w:bidi="hi-IN"/>
        </w:rPr>
        <w:t>Antosiuk, Karolina Mioduszewska i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 Maciej Antosiuk </w:t>
      </w:r>
      <w:r w:rsidR="00A24EB6">
        <w:rPr>
          <w:rFonts w:ascii="Calibri" w:eastAsia="SimSun" w:hAnsi="Calibri" w:cs="Calibri"/>
          <w:kern w:val="2"/>
          <w:szCs w:val="24"/>
          <w:lang w:eastAsia="hi-IN" w:bidi="hi-IN"/>
        </w:rPr>
        <w:t xml:space="preserve">- 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>Burmistrz Robert Kempa przekazał następujące informacje:</w:t>
      </w:r>
    </w:p>
    <w:p w:rsidR="00433314" w:rsidRDefault="00433314" w:rsidP="00433314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>zmywarki kapturowe to profesjonalne urządzenia</w:t>
      </w:r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 xml:space="preserve"> gastronomiczne przeznaczo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>ne do mycia dużej ilości naczyń, które c</w:t>
      </w:r>
      <w:r w:rsidR="00A24EB6">
        <w:rPr>
          <w:rFonts w:ascii="Calibri" w:eastAsia="SimSun" w:hAnsi="Calibri" w:cs="Calibri"/>
          <w:kern w:val="2"/>
          <w:szCs w:val="24"/>
          <w:lang w:eastAsia="hi-IN" w:bidi="hi-IN"/>
        </w:rPr>
        <w:t>harakteryzują</w:t>
      </w:r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 xml:space="preserve"> się dużą wydajnością i możliwością mycia dużych naczyń, takich jak tace</w:t>
      </w:r>
      <w:r w:rsidR="00A24EB6">
        <w:rPr>
          <w:rFonts w:ascii="Calibri" w:eastAsia="SimSun" w:hAnsi="Calibri" w:cs="Calibri"/>
          <w:kern w:val="2"/>
          <w:szCs w:val="24"/>
          <w:lang w:eastAsia="hi-IN" w:bidi="hi-IN"/>
        </w:rPr>
        <w:t xml:space="preserve"> czy garnki, </w:t>
      </w:r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>są zazwyczaj wyposażone w funkcję wyparzania w wysokiej temperaturze (ok. 90°C), co pozw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>ala spełnić wymagania sanitarne,</w:t>
      </w:r>
    </w:p>
    <w:p w:rsidR="0067181B" w:rsidRPr="005570DD" w:rsidRDefault="0067181B" w:rsidP="005570DD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67181B">
        <w:rPr>
          <w:rFonts w:ascii="Calibri" w:eastAsia="SimSun" w:hAnsi="Calibri" w:cs="Calibri"/>
          <w:kern w:val="2"/>
          <w:szCs w:val="24"/>
          <w:lang w:eastAsia="hi-IN" w:bidi="hi-IN"/>
        </w:rPr>
        <w:t xml:space="preserve">Wydział Informatyki </w:t>
      </w:r>
      <w:r w:rsidR="005570DD">
        <w:rPr>
          <w:rFonts w:ascii="Calibri" w:eastAsia="SimSun" w:hAnsi="Calibri" w:cs="Calibri"/>
          <w:kern w:val="2"/>
          <w:szCs w:val="24"/>
          <w:lang w:eastAsia="hi-IN" w:bidi="hi-IN"/>
        </w:rPr>
        <w:t xml:space="preserve">wystąpił o </w:t>
      </w:r>
      <w:r w:rsidRPr="0067181B">
        <w:rPr>
          <w:rFonts w:ascii="Calibri" w:eastAsia="SimSun" w:hAnsi="Calibri" w:cs="Calibri"/>
          <w:kern w:val="2"/>
          <w:szCs w:val="24"/>
          <w:lang w:eastAsia="hi-IN" w:bidi="hi-IN"/>
        </w:rPr>
        <w:t>zakup licencji oprogramowania do budowy systemu backupu umożliwiającego regularne kopiowanie i archiwizację danych</w:t>
      </w:r>
      <w:r w:rsidR="005570DD">
        <w:rPr>
          <w:rFonts w:ascii="Calibri" w:eastAsia="SimSun" w:hAnsi="Calibri" w:cs="Calibri"/>
          <w:kern w:val="2"/>
          <w:szCs w:val="24"/>
          <w:lang w:eastAsia="hi-IN" w:bidi="hi-IN"/>
        </w:rPr>
        <w:t xml:space="preserve">, dlatego </w:t>
      </w:r>
      <w:r w:rsidR="00517882">
        <w:rPr>
          <w:rFonts w:ascii="Calibri" w:eastAsia="SimSun" w:hAnsi="Calibri" w:cs="Calibri"/>
          <w:kern w:val="2"/>
          <w:szCs w:val="24"/>
          <w:lang w:eastAsia="hi-IN" w:bidi="hi-IN"/>
        </w:rPr>
        <w:t>w</w:t>
      </w:r>
      <w:r w:rsidR="005570DD" w:rsidRPr="005570DD">
        <w:rPr>
          <w:rFonts w:ascii="Calibri" w:eastAsia="SimSun" w:hAnsi="Calibri" w:cs="Calibri"/>
          <w:kern w:val="2"/>
          <w:szCs w:val="24"/>
          <w:lang w:eastAsia="hi-IN" w:bidi="hi-IN"/>
        </w:rPr>
        <w:t xml:space="preserve"> sferze X ZARZĄDZANIE STRUKTURAMI SAMORZĄDOWYMI</w:t>
      </w:r>
      <w:r w:rsidR="005570DD">
        <w:rPr>
          <w:rFonts w:ascii="Calibri" w:eastAsia="SimSun" w:hAnsi="Calibri" w:cs="Calibri"/>
          <w:kern w:val="2"/>
          <w:szCs w:val="24"/>
          <w:lang w:eastAsia="hi-IN" w:bidi="hi-IN"/>
        </w:rPr>
        <w:t xml:space="preserve"> proponuje się z</w:t>
      </w:r>
      <w:r w:rsidR="005570DD" w:rsidRPr="005570DD">
        <w:rPr>
          <w:rFonts w:ascii="Calibri" w:eastAsia="SimSun" w:hAnsi="Calibri" w:cs="Calibri"/>
          <w:kern w:val="2"/>
          <w:szCs w:val="24"/>
          <w:lang w:eastAsia="hi-IN" w:bidi="hi-IN"/>
        </w:rPr>
        <w:t>większenie wydatków o kwotę 50.000 zł</w:t>
      </w:r>
      <w:r w:rsidR="005570DD">
        <w:rPr>
          <w:rFonts w:ascii="Calibri" w:eastAsia="SimSun" w:hAnsi="Calibri" w:cs="Calibri"/>
          <w:kern w:val="2"/>
          <w:szCs w:val="24"/>
          <w:lang w:eastAsia="hi-IN" w:bidi="hi-IN"/>
        </w:rPr>
        <w:t>,</w:t>
      </w:r>
    </w:p>
    <w:p w:rsidR="00433314" w:rsidRDefault="002875AC" w:rsidP="00433314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w </w:t>
      </w:r>
      <w:r w:rsidR="005570DD">
        <w:rPr>
          <w:rFonts w:ascii="Calibri" w:eastAsia="SimSun" w:hAnsi="Calibri" w:cs="Calibri"/>
          <w:kern w:val="2"/>
          <w:szCs w:val="24"/>
          <w:lang w:eastAsia="hi-IN" w:bidi="hi-IN"/>
        </w:rPr>
        <w:t>Wydziale</w:t>
      </w:r>
      <w:r w:rsidR="0067181B">
        <w:rPr>
          <w:rFonts w:ascii="Calibri" w:eastAsia="SimSun" w:hAnsi="Calibri" w:cs="Calibri"/>
          <w:kern w:val="2"/>
          <w:szCs w:val="24"/>
          <w:lang w:eastAsia="hi-IN" w:bidi="hi-IN"/>
        </w:rPr>
        <w:t xml:space="preserve"> Kadr i Funduszy Europejskich 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dwie pracownice </w:t>
      </w:r>
      <w:r w:rsidR="0067181B">
        <w:rPr>
          <w:rFonts w:ascii="Calibri" w:eastAsia="SimSun" w:hAnsi="Calibri" w:cs="Calibri"/>
          <w:kern w:val="2"/>
          <w:szCs w:val="24"/>
          <w:lang w:eastAsia="hi-IN" w:bidi="hi-IN"/>
        </w:rPr>
        <w:t>są odpowiedzialne za pozyskiwanie s</w:t>
      </w:r>
      <w:r w:rsidR="0067181B" w:rsidRPr="0067181B">
        <w:rPr>
          <w:rFonts w:ascii="Calibri" w:eastAsia="SimSun" w:hAnsi="Calibri" w:cs="Calibri"/>
          <w:kern w:val="2"/>
          <w:szCs w:val="24"/>
          <w:lang w:eastAsia="hi-IN" w:bidi="hi-IN"/>
        </w:rPr>
        <w:t>zczegóło</w:t>
      </w:r>
      <w:r w:rsidR="0067181B">
        <w:rPr>
          <w:rFonts w:ascii="Calibri" w:eastAsia="SimSun" w:hAnsi="Calibri" w:cs="Calibri"/>
          <w:kern w:val="2"/>
          <w:szCs w:val="24"/>
          <w:lang w:eastAsia="hi-IN" w:bidi="hi-IN"/>
        </w:rPr>
        <w:t>wych informacji na temat</w:t>
      </w:r>
      <w:r w:rsidR="0067181B" w:rsidRPr="0067181B">
        <w:rPr>
          <w:rFonts w:ascii="Calibri" w:eastAsia="SimSun" w:hAnsi="Calibri" w:cs="Calibri"/>
          <w:kern w:val="2"/>
          <w:szCs w:val="24"/>
          <w:lang w:eastAsia="hi-IN" w:bidi="hi-IN"/>
        </w:rPr>
        <w:t xml:space="preserve"> programów i możliwości </w:t>
      </w:r>
      <w:r w:rsidR="003945F8">
        <w:rPr>
          <w:rFonts w:ascii="Calibri" w:eastAsia="SimSun" w:hAnsi="Calibri" w:cs="Calibri"/>
          <w:kern w:val="2"/>
          <w:szCs w:val="24"/>
          <w:lang w:eastAsia="hi-IN" w:bidi="hi-IN"/>
        </w:rPr>
        <w:t xml:space="preserve">uzyskania </w:t>
      </w:r>
      <w:r w:rsidR="0067181B" w:rsidRPr="0067181B">
        <w:rPr>
          <w:rFonts w:ascii="Calibri" w:eastAsia="SimSun" w:hAnsi="Calibri" w:cs="Calibri"/>
          <w:kern w:val="2"/>
          <w:szCs w:val="24"/>
          <w:lang w:eastAsia="hi-IN" w:bidi="hi-IN"/>
        </w:rPr>
        <w:t>dofinansowania</w:t>
      </w:r>
      <w:r w:rsidR="0067181B">
        <w:rPr>
          <w:rFonts w:ascii="Calibri" w:eastAsia="SimSun" w:hAnsi="Calibri" w:cs="Calibri"/>
          <w:kern w:val="2"/>
          <w:szCs w:val="24"/>
          <w:lang w:eastAsia="hi-IN" w:bidi="hi-IN"/>
        </w:rPr>
        <w:t xml:space="preserve"> z </w:t>
      </w:r>
      <w:r w:rsidR="003945F8">
        <w:rPr>
          <w:rFonts w:ascii="Calibri" w:eastAsia="SimSun" w:hAnsi="Calibri" w:cs="Calibri"/>
          <w:kern w:val="2"/>
          <w:szCs w:val="24"/>
          <w:lang w:eastAsia="hi-IN" w:bidi="hi-IN"/>
        </w:rPr>
        <w:t>różnych źródeł, w tym m.in.: Funduszy Europejskich, Funduszy</w:t>
      </w:r>
      <w:r w:rsidR="003945F8" w:rsidRPr="003945F8">
        <w:rPr>
          <w:rFonts w:ascii="Calibri" w:eastAsia="SimSun" w:hAnsi="Calibri" w:cs="Calibri"/>
          <w:kern w:val="2"/>
          <w:szCs w:val="24"/>
          <w:lang w:eastAsia="hi-IN" w:bidi="hi-IN"/>
        </w:rPr>
        <w:t xml:space="preserve"> Norweskich</w:t>
      </w:r>
      <w:r w:rsidR="003945F8">
        <w:rPr>
          <w:rFonts w:ascii="Calibri" w:eastAsia="SimSun" w:hAnsi="Calibri" w:cs="Calibri"/>
          <w:kern w:val="2"/>
          <w:szCs w:val="24"/>
          <w:lang w:eastAsia="hi-IN" w:bidi="hi-IN"/>
        </w:rPr>
        <w:t>, p</w:t>
      </w:r>
      <w:r w:rsidR="00433314">
        <w:rPr>
          <w:rFonts w:ascii="Calibri" w:eastAsia="SimSun" w:hAnsi="Calibri" w:cs="Calibri"/>
          <w:kern w:val="2"/>
          <w:szCs w:val="24"/>
          <w:lang w:eastAsia="hi-IN" w:bidi="hi-IN"/>
        </w:rPr>
        <w:t>rogramów rządowych i miejskich,</w:t>
      </w:r>
    </w:p>
    <w:p w:rsidR="003945F8" w:rsidRPr="00433314" w:rsidRDefault="003945F8" w:rsidP="00433314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 xml:space="preserve">w przypadku pojawienia się możliwości pozyskania środków na modernizację systemów informatycznych  </w:t>
      </w:r>
      <w:r w:rsidR="00433314" w:rsidRPr="00433314">
        <w:rPr>
          <w:rFonts w:ascii="Calibri" w:eastAsia="SimSun" w:hAnsi="Calibri" w:cs="Calibri"/>
          <w:kern w:val="2"/>
          <w:szCs w:val="24"/>
          <w:lang w:eastAsia="hi-IN" w:bidi="hi-IN"/>
        </w:rPr>
        <w:t>i wdrożenie</w:t>
      </w:r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 xml:space="preserve"> nowych zabezpieczeń w zakresie </w:t>
      </w:r>
      <w:proofErr w:type="spellStart"/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>cyberbezpieczeństwa</w:t>
      </w:r>
      <w:proofErr w:type="spellEnd"/>
      <w:r w:rsidR="002875AC" w:rsidRPr="00433314">
        <w:rPr>
          <w:rFonts w:ascii="Calibri" w:eastAsia="SimSun" w:hAnsi="Calibri" w:cs="Calibri"/>
          <w:kern w:val="2"/>
          <w:szCs w:val="24"/>
          <w:lang w:eastAsia="hi-IN" w:bidi="hi-IN"/>
        </w:rPr>
        <w:t xml:space="preserve">, </w:t>
      </w:r>
      <w:r w:rsidRPr="00433314">
        <w:rPr>
          <w:rFonts w:ascii="Calibri" w:eastAsia="SimSun" w:hAnsi="Calibri" w:cs="Calibri"/>
          <w:kern w:val="2"/>
          <w:szCs w:val="24"/>
          <w:lang w:eastAsia="hi-IN" w:bidi="hi-IN"/>
        </w:rPr>
        <w:t xml:space="preserve"> </w:t>
      </w:r>
      <w:r w:rsidR="002875AC" w:rsidRPr="00433314">
        <w:rPr>
          <w:rFonts w:ascii="Calibri" w:eastAsia="SimSun" w:hAnsi="Calibri" w:cs="Calibri"/>
          <w:kern w:val="2"/>
          <w:szCs w:val="24"/>
          <w:lang w:eastAsia="hi-IN" w:bidi="hi-IN"/>
        </w:rPr>
        <w:t>będzie przygotowane stosowne wystąpienie,</w:t>
      </w:r>
    </w:p>
    <w:p w:rsidR="002875AC" w:rsidRDefault="002875AC" w:rsidP="003945F8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aktualnie trwa procedura pozyskiwania środków finansowych z programu rządowego dotyczącego modernizacji obiektów sportowych, </w:t>
      </w:r>
    </w:p>
    <w:p w:rsidR="00433314" w:rsidRDefault="00433314" w:rsidP="00433314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>w Szkole Podstawowej nr 319 planowany jest remont ostatnich czterech łazienek w budynku szkoły</w:t>
      </w:r>
      <w:r w:rsidR="00F50A15">
        <w:rPr>
          <w:rFonts w:ascii="Calibri" w:eastAsia="SimSun" w:hAnsi="Calibri" w:cs="Calibri"/>
          <w:kern w:val="2"/>
          <w:szCs w:val="24"/>
          <w:lang w:eastAsia="hi-IN" w:bidi="hi-IN"/>
        </w:rPr>
        <w:t xml:space="preserve">, </w:t>
      </w:r>
    </w:p>
    <w:p w:rsidR="00517882" w:rsidRDefault="00F50A15" w:rsidP="00FD7870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>kary umowne wynikające z niedotrzymania warunków umów zawartych z urzędem w większości dotyczą opóźnień w wyk</w:t>
      </w:r>
      <w:r w:rsidR="0073750C">
        <w:rPr>
          <w:rFonts w:ascii="Calibri" w:eastAsia="SimSun" w:hAnsi="Calibri" w:cs="Calibri"/>
          <w:kern w:val="2"/>
          <w:szCs w:val="24"/>
          <w:lang w:eastAsia="hi-IN" w:bidi="hi-IN"/>
        </w:rPr>
        <w:t xml:space="preserve">onaniu zobowiązań przez kontrahentów, </w:t>
      </w:r>
    </w:p>
    <w:p w:rsidR="00364AFC" w:rsidRDefault="0073750C" w:rsidP="00FD7870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73750C">
        <w:rPr>
          <w:rFonts w:ascii="Calibri" w:eastAsia="SimSun" w:hAnsi="Calibri" w:cs="Calibri"/>
          <w:kern w:val="2"/>
          <w:szCs w:val="24"/>
          <w:lang w:eastAsia="hi-IN" w:bidi="hi-IN"/>
        </w:rPr>
        <w:t>w części umów wysokość kar umownych jest określana na poziomie 2/10 % wartości kontraktów</w:t>
      </w:r>
      <w:r w:rsidR="00364AFC">
        <w:rPr>
          <w:rFonts w:ascii="Calibri" w:eastAsia="SimSun" w:hAnsi="Calibri" w:cs="Calibri"/>
          <w:kern w:val="2"/>
          <w:szCs w:val="24"/>
          <w:lang w:eastAsia="hi-IN" w:bidi="hi-IN"/>
        </w:rPr>
        <w:t xml:space="preserve">; </w:t>
      </w:r>
    </w:p>
    <w:p w:rsidR="0073750C" w:rsidRDefault="0073750C" w:rsidP="00771BE3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FD7870">
        <w:rPr>
          <w:rFonts w:ascii="Calibri" w:eastAsia="SimSun" w:hAnsi="Calibri" w:cs="Calibri"/>
          <w:kern w:val="2"/>
          <w:szCs w:val="24"/>
          <w:lang w:eastAsia="hi-IN" w:bidi="hi-IN"/>
        </w:rPr>
        <w:t xml:space="preserve">w niektórych przypadkach dochodzenie kary umownej lub odszkodowania odbywa się na </w:t>
      </w:r>
      <w:r w:rsidRPr="00FD7870">
        <w:rPr>
          <w:rFonts w:ascii="Calibri" w:eastAsia="SimSun" w:hAnsi="Calibri" w:cs="Calibri"/>
          <w:kern w:val="2"/>
          <w:szCs w:val="24"/>
          <w:lang w:eastAsia="hi-IN" w:bidi="hi-IN"/>
        </w:rPr>
        <w:lastRenderedPageBreak/>
        <w:t>drodze sądowej,</w:t>
      </w:r>
      <w:r w:rsidR="006B4332">
        <w:rPr>
          <w:rFonts w:ascii="Calibri" w:eastAsia="SimSun" w:hAnsi="Calibri" w:cs="Calibri"/>
          <w:kern w:val="2"/>
          <w:szCs w:val="24"/>
          <w:lang w:eastAsia="hi-IN" w:bidi="hi-IN"/>
        </w:rPr>
        <w:t xml:space="preserve"> tak jak np. </w:t>
      </w:r>
      <w:r w:rsidR="00CC611E">
        <w:rPr>
          <w:rFonts w:ascii="Calibri" w:eastAsia="SimSun" w:hAnsi="Calibri" w:cs="Calibri"/>
          <w:kern w:val="2"/>
          <w:szCs w:val="24"/>
          <w:lang w:eastAsia="hi-IN" w:bidi="hi-IN"/>
        </w:rPr>
        <w:t>w przypadku wykonawcy</w:t>
      </w:r>
      <w:r w:rsidR="006B4332">
        <w:rPr>
          <w:rFonts w:ascii="Calibri" w:eastAsia="SimSun" w:hAnsi="Calibri" w:cs="Calibri"/>
          <w:kern w:val="2"/>
          <w:szCs w:val="24"/>
          <w:lang w:eastAsia="hi-IN" w:bidi="hi-IN"/>
        </w:rPr>
        <w:t xml:space="preserve"> </w:t>
      </w:r>
      <w:proofErr w:type="spellStart"/>
      <w:r w:rsidR="006B4332">
        <w:rPr>
          <w:rFonts w:ascii="Calibri" w:eastAsia="SimSun" w:hAnsi="Calibri" w:cs="Calibri"/>
          <w:kern w:val="2"/>
          <w:szCs w:val="24"/>
          <w:lang w:eastAsia="hi-IN" w:bidi="hi-IN"/>
        </w:rPr>
        <w:t>skateparku</w:t>
      </w:r>
      <w:proofErr w:type="spellEnd"/>
      <w:r w:rsidR="006B4332">
        <w:rPr>
          <w:rFonts w:ascii="Calibri" w:eastAsia="SimSun" w:hAnsi="Calibri" w:cs="Calibri"/>
          <w:kern w:val="2"/>
          <w:szCs w:val="24"/>
          <w:lang w:eastAsia="hi-IN" w:bidi="hi-IN"/>
        </w:rPr>
        <w:t xml:space="preserve"> pod Kopą </w:t>
      </w:r>
      <w:proofErr w:type="spellStart"/>
      <w:r w:rsidR="006B4332">
        <w:rPr>
          <w:rFonts w:ascii="Calibri" w:eastAsia="SimSun" w:hAnsi="Calibri" w:cs="Calibri"/>
          <w:kern w:val="2"/>
          <w:szCs w:val="24"/>
          <w:lang w:eastAsia="hi-IN" w:bidi="hi-IN"/>
        </w:rPr>
        <w:t>Cwila</w:t>
      </w:r>
      <w:proofErr w:type="spellEnd"/>
      <w:r w:rsidR="006B4332">
        <w:rPr>
          <w:rFonts w:ascii="Calibri" w:eastAsia="SimSun" w:hAnsi="Calibri" w:cs="Calibri"/>
          <w:kern w:val="2"/>
          <w:szCs w:val="24"/>
          <w:lang w:eastAsia="hi-IN" w:bidi="hi-IN"/>
        </w:rPr>
        <w:t>, z którym rozwiązano umowę</w:t>
      </w:r>
      <w:r w:rsidR="006B4332" w:rsidRPr="006B4332">
        <w:t xml:space="preserve"> </w:t>
      </w:r>
      <w:r w:rsidR="006B4332">
        <w:t>z powodu realizacji</w:t>
      </w:r>
      <w:r w:rsidR="006B4332" w:rsidRPr="006B4332">
        <w:rPr>
          <w:rFonts w:ascii="Calibri" w:eastAsia="SimSun" w:hAnsi="Calibri" w:cs="Calibri"/>
          <w:kern w:val="2"/>
          <w:szCs w:val="24"/>
          <w:lang w:eastAsia="hi-IN" w:bidi="hi-IN"/>
        </w:rPr>
        <w:t xml:space="preserve"> prac niezgodnie z opisem przedmiotu zamówienia i stosowanie zupełnie innej technolog</w:t>
      </w:r>
      <w:r w:rsidR="00771BE3">
        <w:rPr>
          <w:rFonts w:ascii="Calibri" w:eastAsia="SimSun" w:hAnsi="Calibri" w:cs="Calibri"/>
          <w:kern w:val="2"/>
          <w:szCs w:val="24"/>
          <w:lang w:eastAsia="hi-IN" w:bidi="hi-IN"/>
        </w:rPr>
        <w:t>ii niż przewidziana w przetargu, w tym przypadku dzielnica nie wypłaciła wynagrodzenia wykonawcy i n</w:t>
      </w:r>
      <w:r w:rsidR="00771BE3" w:rsidRPr="00771BE3">
        <w:rPr>
          <w:rFonts w:ascii="Calibri" w:eastAsia="SimSun" w:hAnsi="Calibri" w:cs="Calibri"/>
          <w:kern w:val="2"/>
          <w:szCs w:val="24"/>
          <w:lang w:eastAsia="hi-IN" w:bidi="hi-IN"/>
        </w:rPr>
        <w:t>alicza kary za niewykonanie umowy</w:t>
      </w:r>
      <w:r w:rsidR="00771BE3">
        <w:rPr>
          <w:rFonts w:ascii="Calibri" w:eastAsia="SimSun" w:hAnsi="Calibri" w:cs="Calibri"/>
          <w:kern w:val="2"/>
          <w:szCs w:val="24"/>
          <w:lang w:eastAsia="hi-IN" w:bidi="hi-IN"/>
        </w:rPr>
        <w:t>,</w:t>
      </w:r>
    </w:p>
    <w:p w:rsidR="00771BE3" w:rsidRPr="00771BE3" w:rsidRDefault="006B4332" w:rsidP="00771BE3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>nie wszystkie kary są wyegzekwowane, lub nie są wyegzekwowane na ten moment,</w:t>
      </w:r>
    </w:p>
    <w:p w:rsidR="00771BE3" w:rsidRDefault="00771BE3" w:rsidP="00771BE3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nałożenie </w:t>
      </w:r>
      <w:r w:rsidRPr="00771BE3">
        <w:rPr>
          <w:rFonts w:ascii="Calibri" w:eastAsia="SimSun" w:hAnsi="Calibri" w:cs="Calibri"/>
          <w:kern w:val="2"/>
          <w:szCs w:val="24"/>
          <w:lang w:eastAsia="hi-IN" w:bidi="hi-IN"/>
        </w:rPr>
        <w:t>kar umownych za niedotrzymanie warunków lub nieterminową realizację umów zawartych z urzędem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 dotyczy kilku umów,</w:t>
      </w:r>
    </w:p>
    <w:p w:rsidR="0073750C" w:rsidRPr="00476B38" w:rsidRDefault="00476B38" w:rsidP="00771BE3">
      <w:pPr>
        <w:pStyle w:val="Akapitzlist"/>
        <w:widowControl w:val="0"/>
        <w:numPr>
          <w:ilvl w:val="0"/>
          <w:numId w:val="20"/>
        </w:numPr>
        <w:suppressAutoHyphens/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środki na </w:t>
      </w:r>
      <w:r w:rsidR="0073750C" w:rsidRPr="0073750C">
        <w:rPr>
          <w:rFonts w:ascii="Calibri" w:eastAsia="SimSun" w:hAnsi="Calibri" w:cs="Calibri"/>
          <w:kern w:val="2"/>
          <w:szCs w:val="24"/>
          <w:lang w:eastAsia="hi-IN" w:bidi="hi-IN"/>
        </w:rPr>
        <w:t>zakup stolików, krzeseł i mebli</w:t>
      </w:r>
      <w:r w:rsidR="0073750C">
        <w:rPr>
          <w:rFonts w:ascii="Calibri" w:eastAsia="SimSun" w:hAnsi="Calibri" w:cs="Calibri"/>
          <w:kern w:val="2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>w Szkole Podstawowej nr 81 pozwolą rozbudować już istniejącą w tej placówce strefę</w:t>
      </w:r>
      <w:r w:rsidR="0073750C">
        <w:rPr>
          <w:rFonts w:ascii="Calibri" w:eastAsia="SimSun" w:hAnsi="Calibri" w:cs="Calibri"/>
          <w:kern w:val="2"/>
          <w:szCs w:val="24"/>
          <w:lang w:eastAsia="hi-IN" w:bidi="hi-IN"/>
        </w:rPr>
        <w:t xml:space="preserve"> wyciszenia,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 w której dzieci nie korzystają ze sprzętów elektronicznych typu smartfon</w:t>
      </w:r>
      <w:r w:rsidR="00771BE3">
        <w:rPr>
          <w:rFonts w:ascii="Calibri" w:eastAsia="SimSun" w:hAnsi="Calibri" w:cs="Calibri"/>
          <w:kern w:val="2"/>
          <w:szCs w:val="24"/>
          <w:lang w:eastAsia="hi-IN" w:bidi="hi-IN"/>
        </w:rPr>
        <w:t>y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 lub laptop</w:t>
      </w:r>
      <w:r w:rsidR="00771BE3">
        <w:rPr>
          <w:rFonts w:ascii="Calibri" w:eastAsia="SimSun" w:hAnsi="Calibri" w:cs="Calibri"/>
          <w:kern w:val="2"/>
          <w:szCs w:val="24"/>
          <w:lang w:eastAsia="hi-IN" w:bidi="hi-IN"/>
        </w:rPr>
        <w:t>y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 xml:space="preserve">, tego </w:t>
      </w:r>
      <w:r w:rsidRPr="00476B38">
        <w:rPr>
          <w:rFonts w:ascii="Calibri" w:eastAsia="SimSun" w:hAnsi="Calibri" w:cs="Calibri"/>
          <w:kern w:val="2"/>
          <w:szCs w:val="24"/>
          <w:lang w:eastAsia="hi-IN" w:bidi="hi-IN"/>
        </w:rPr>
        <w:t xml:space="preserve">typu strefy wyciszenia są realizowane w ramach </w:t>
      </w:r>
      <w:r w:rsidR="0073750C" w:rsidRPr="00476B38">
        <w:rPr>
          <w:rFonts w:ascii="Calibri" w:eastAsia="SimSun" w:hAnsi="Calibri" w:cs="Calibri"/>
          <w:kern w:val="2"/>
          <w:szCs w:val="24"/>
          <w:lang w:eastAsia="hi-IN" w:bidi="hi-IN"/>
        </w:rPr>
        <w:t>programu</w:t>
      </w:r>
      <w:r w:rsidRPr="00476B38">
        <w:rPr>
          <w:rFonts w:ascii="Calibri" w:eastAsia="SimSun" w:hAnsi="Calibri" w:cs="Calibri"/>
          <w:kern w:val="2"/>
          <w:szCs w:val="24"/>
          <w:lang w:eastAsia="hi-IN" w:bidi="hi-IN"/>
        </w:rPr>
        <w:t xml:space="preserve"> prowadzonego </w:t>
      </w:r>
      <w:r>
        <w:rPr>
          <w:rFonts w:ascii="Calibri" w:eastAsia="SimSun" w:hAnsi="Calibri" w:cs="Calibri"/>
          <w:kern w:val="2"/>
          <w:szCs w:val="24"/>
          <w:lang w:eastAsia="hi-IN" w:bidi="hi-IN"/>
        </w:rPr>
        <w:t>przez miasto stołeczne Warszawa.</w:t>
      </w:r>
    </w:p>
    <w:p w:rsidR="00FB67E3" w:rsidRPr="0021620A" w:rsidRDefault="00B239EA" w:rsidP="00E84074">
      <w:pPr>
        <w:spacing w:after="12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B239EA">
        <w:rPr>
          <w:rFonts w:ascii="Calibri" w:eastAsia="SimSun" w:hAnsi="Calibri" w:cs="Calibri"/>
          <w:kern w:val="2"/>
          <w:szCs w:val="24"/>
          <w:lang w:eastAsia="hi-IN" w:bidi="hi-IN"/>
        </w:rPr>
        <w:t xml:space="preserve">Przewodnicząca Rady poddała pod głosowanie projekt </w:t>
      </w:r>
      <w:r w:rsidR="00FB67E3" w:rsidRPr="00FB67E3">
        <w:rPr>
          <w:rFonts w:ascii="Calibri" w:eastAsia="SimSun" w:hAnsi="Calibri" w:cs="Calibri"/>
          <w:kern w:val="2"/>
          <w:szCs w:val="24"/>
          <w:lang w:eastAsia="hi-IN" w:bidi="hi-IN"/>
        </w:rPr>
        <w:t xml:space="preserve">uchwały Rady Dzielnicy Ursynów m.st. Warszawy </w:t>
      </w:r>
      <w:r w:rsidR="00A95019" w:rsidRPr="00A95019">
        <w:rPr>
          <w:rFonts w:ascii="Calibri" w:eastAsia="SimSun" w:hAnsi="Calibri" w:cs="Calibri"/>
          <w:kern w:val="2"/>
          <w:szCs w:val="24"/>
          <w:lang w:eastAsia="hi-IN" w:bidi="hi-IN"/>
        </w:rPr>
        <w:t>w sprawie wyrażenia opinii o zmianach w Załączniku Dzielnicowym do budżetu m.st. Warszawy na 2025 r, zaproponowanych przez Zarząd Dzielnicy Ursynów m.st. Warszawy w Uchwale nr 406/2025 z dnia 30 czerwca 2025 r. Druk Nr 94</w:t>
      </w:r>
    </w:p>
    <w:p w:rsidR="00B239EA" w:rsidRPr="00B239EA" w:rsidRDefault="00FB67E3" w:rsidP="00E84074">
      <w:pPr>
        <w:widowControl w:val="0"/>
        <w:suppressAutoHyphens/>
        <w:spacing w:after="120" w:line="300" w:lineRule="auto"/>
        <w:rPr>
          <w:rFonts w:ascii="Calibri" w:eastAsia="Calibri" w:hAnsi="Calibri" w:cs="Calibri"/>
          <w:kern w:val="2"/>
          <w:szCs w:val="21"/>
          <w:lang w:eastAsia="hi-IN" w:bidi="hi-IN"/>
        </w:rPr>
      </w:pPr>
      <w:r>
        <w:rPr>
          <w:rFonts w:ascii="Calibri" w:eastAsia="Calibri" w:hAnsi="Calibri" w:cs="Calibri"/>
          <w:kern w:val="2"/>
          <w:szCs w:val="21"/>
          <w:lang w:eastAsia="hi-IN" w:bidi="hi-IN"/>
        </w:rPr>
        <w:t>W głosowaniu oddano 2</w:t>
      </w:r>
      <w:r w:rsidR="00B30AEC">
        <w:rPr>
          <w:rFonts w:ascii="Calibri" w:eastAsia="Calibri" w:hAnsi="Calibri" w:cs="Calibri"/>
          <w:kern w:val="2"/>
          <w:szCs w:val="21"/>
          <w:lang w:eastAsia="hi-IN" w:bidi="hi-IN"/>
        </w:rPr>
        <w:t>4</w:t>
      </w:r>
      <w:r>
        <w:rPr>
          <w:rFonts w:ascii="Calibri" w:eastAsia="Calibri" w:hAnsi="Calibri" w:cs="Calibri"/>
          <w:kern w:val="2"/>
          <w:szCs w:val="21"/>
          <w:lang w:eastAsia="hi-IN" w:bidi="hi-IN"/>
        </w:rPr>
        <w:t xml:space="preserve"> głos</w:t>
      </w:r>
      <w:r w:rsidR="00A95019">
        <w:rPr>
          <w:rFonts w:ascii="Calibri" w:eastAsia="Calibri" w:hAnsi="Calibri" w:cs="Calibri"/>
          <w:kern w:val="2"/>
          <w:szCs w:val="21"/>
          <w:lang w:eastAsia="hi-IN" w:bidi="hi-IN"/>
        </w:rPr>
        <w:t>ów</w:t>
      </w:r>
      <w:r w:rsidR="00B239EA" w:rsidRPr="00B239EA">
        <w:rPr>
          <w:rFonts w:ascii="Calibri" w:eastAsia="Calibri" w:hAnsi="Calibri" w:cs="Calibri"/>
          <w:kern w:val="2"/>
          <w:szCs w:val="21"/>
          <w:lang w:eastAsia="hi-IN" w:bidi="hi-IN"/>
        </w:rPr>
        <w:t>, w tym:</w:t>
      </w:r>
    </w:p>
    <w:p w:rsidR="00B239EA" w:rsidRPr="00B239EA" w:rsidRDefault="0003293D" w:rsidP="00E84074">
      <w:pPr>
        <w:widowControl w:val="0"/>
        <w:suppressAutoHyphens/>
        <w:spacing w:after="120" w:line="300" w:lineRule="auto"/>
        <w:contextualSpacing/>
        <w:jc w:val="center"/>
        <w:rPr>
          <w:rFonts w:ascii="Calibri" w:eastAsia="Calibri" w:hAnsi="Calibri" w:cs="Calibri"/>
          <w:b/>
          <w:kern w:val="2"/>
          <w:szCs w:val="21"/>
          <w:lang w:eastAsia="hi-IN" w:bidi="hi-IN"/>
        </w:rPr>
      </w:pPr>
      <w:r>
        <w:rPr>
          <w:rFonts w:ascii="Calibri" w:eastAsia="Calibri" w:hAnsi="Calibri" w:cs="Calibri"/>
          <w:b/>
          <w:kern w:val="2"/>
          <w:szCs w:val="21"/>
          <w:lang w:eastAsia="hi-IN" w:bidi="hi-IN"/>
        </w:rPr>
        <w:t>za – 2</w:t>
      </w:r>
      <w:r w:rsidR="00B30AEC">
        <w:rPr>
          <w:rFonts w:ascii="Calibri" w:eastAsia="Calibri" w:hAnsi="Calibri" w:cs="Calibri"/>
          <w:b/>
          <w:kern w:val="2"/>
          <w:szCs w:val="21"/>
          <w:lang w:eastAsia="hi-IN" w:bidi="hi-IN"/>
        </w:rPr>
        <w:t>4</w:t>
      </w:r>
      <w:r>
        <w:rPr>
          <w:rFonts w:ascii="Calibri" w:eastAsia="Calibri" w:hAnsi="Calibri" w:cs="Calibri"/>
          <w:b/>
          <w:kern w:val="2"/>
          <w:szCs w:val="21"/>
          <w:lang w:eastAsia="hi-IN" w:bidi="hi-IN"/>
        </w:rPr>
        <w:t xml:space="preserve"> głos</w:t>
      </w:r>
      <w:r w:rsidR="00B30AEC">
        <w:rPr>
          <w:rFonts w:ascii="Calibri" w:eastAsia="Calibri" w:hAnsi="Calibri" w:cs="Calibri"/>
          <w:b/>
          <w:kern w:val="2"/>
          <w:szCs w:val="21"/>
          <w:lang w:eastAsia="hi-IN" w:bidi="hi-IN"/>
        </w:rPr>
        <w:t>y</w:t>
      </w:r>
      <w:r w:rsidR="00B239EA" w:rsidRPr="00B239EA">
        <w:rPr>
          <w:rFonts w:ascii="Calibri" w:eastAsia="Calibri" w:hAnsi="Calibri" w:cs="Calibri"/>
          <w:b/>
          <w:kern w:val="2"/>
          <w:szCs w:val="21"/>
          <w:lang w:eastAsia="hi-IN" w:bidi="hi-IN"/>
        </w:rPr>
        <w:t>,</w:t>
      </w:r>
      <w:r w:rsidR="00B239EA" w:rsidRPr="00B239EA">
        <w:rPr>
          <w:rFonts w:ascii="Calibri" w:eastAsia="Calibri" w:hAnsi="Calibri" w:cs="Calibri"/>
          <w:b/>
          <w:kern w:val="2"/>
          <w:szCs w:val="21"/>
          <w:lang w:eastAsia="hi-IN" w:bidi="hi-IN"/>
        </w:rPr>
        <w:br/>
        <w:t xml:space="preserve">przeciw </w:t>
      </w:r>
      <w:r w:rsidR="00FB67E3">
        <w:rPr>
          <w:rFonts w:ascii="Calibri" w:eastAsia="Calibri" w:hAnsi="Calibri" w:cs="Calibri"/>
          <w:b/>
          <w:kern w:val="2"/>
          <w:szCs w:val="21"/>
          <w:lang w:eastAsia="hi-IN" w:bidi="hi-IN"/>
        </w:rPr>
        <w:t>– 0 głosów,</w:t>
      </w:r>
      <w:r w:rsidR="00FB67E3">
        <w:rPr>
          <w:rFonts w:ascii="Calibri" w:eastAsia="Calibri" w:hAnsi="Calibri" w:cs="Calibri"/>
          <w:b/>
          <w:kern w:val="2"/>
          <w:szCs w:val="21"/>
          <w:lang w:eastAsia="hi-IN" w:bidi="hi-IN"/>
        </w:rPr>
        <w:br/>
        <w:t>wstrzymujący się – 0</w:t>
      </w:r>
      <w:r w:rsidR="00B239EA" w:rsidRPr="00B239EA">
        <w:rPr>
          <w:rFonts w:ascii="Calibri" w:eastAsia="Calibri" w:hAnsi="Calibri" w:cs="Calibri"/>
          <w:b/>
          <w:kern w:val="2"/>
          <w:szCs w:val="21"/>
          <w:lang w:eastAsia="hi-IN" w:bidi="hi-IN"/>
        </w:rPr>
        <w:t xml:space="preserve"> głos</w:t>
      </w:r>
      <w:r w:rsidR="00FB67E3">
        <w:rPr>
          <w:rFonts w:ascii="Calibri" w:eastAsia="Calibri" w:hAnsi="Calibri" w:cs="Calibri"/>
          <w:b/>
          <w:kern w:val="2"/>
          <w:szCs w:val="21"/>
          <w:lang w:eastAsia="hi-IN" w:bidi="hi-IN"/>
        </w:rPr>
        <w:t>ów</w:t>
      </w:r>
      <w:r w:rsidR="00B239EA" w:rsidRPr="00B239EA">
        <w:rPr>
          <w:rFonts w:ascii="Calibri" w:eastAsia="Calibri" w:hAnsi="Calibri" w:cs="Calibri"/>
          <w:b/>
          <w:kern w:val="2"/>
          <w:szCs w:val="21"/>
          <w:lang w:eastAsia="hi-IN" w:bidi="hi-IN"/>
        </w:rPr>
        <w:t>.</w:t>
      </w:r>
    </w:p>
    <w:p w:rsidR="00B239EA" w:rsidRPr="00B239EA" w:rsidRDefault="00B239EA" w:rsidP="00B239EA">
      <w:pPr>
        <w:widowControl w:val="0"/>
        <w:suppressAutoHyphens/>
        <w:spacing w:after="0" w:line="240" w:lineRule="auto"/>
        <w:contextualSpacing/>
        <w:rPr>
          <w:rFonts w:ascii="Calibri" w:eastAsia="Calibri" w:hAnsi="Calibri" w:cs="Calibri"/>
          <w:kern w:val="2"/>
          <w:szCs w:val="21"/>
          <w:lang w:eastAsia="hi-IN" w:bidi="hi-IN"/>
        </w:rPr>
      </w:pPr>
    </w:p>
    <w:p w:rsidR="00A95019" w:rsidRPr="00364AFC" w:rsidRDefault="00FB67E3" w:rsidP="00364AFC">
      <w:pPr>
        <w:widowControl w:val="0"/>
        <w:suppressAutoHyphens/>
        <w:spacing w:after="0" w:line="300" w:lineRule="auto"/>
        <w:rPr>
          <w:rFonts w:ascii="Calibri" w:eastAsia="SimSun" w:hAnsi="Calibri" w:cs="Calibri"/>
          <w:kern w:val="2"/>
          <w:szCs w:val="24"/>
          <w:lang w:eastAsia="hi-IN" w:bidi="hi-IN"/>
        </w:rPr>
      </w:pPr>
      <w:r w:rsidRPr="00364AFC">
        <w:rPr>
          <w:rFonts w:ascii="Calibri" w:eastAsia="SimSun" w:hAnsi="Calibri" w:cs="Calibri"/>
          <w:kern w:val="2"/>
          <w:szCs w:val="24"/>
          <w:lang w:eastAsia="hi-IN" w:bidi="hi-IN"/>
        </w:rPr>
        <w:t xml:space="preserve">Karolina Mioduszewska </w:t>
      </w:r>
      <w:r w:rsidR="00B239EA" w:rsidRPr="00364AFC">
        <w:rPr>
          <w:rFonts w:ascii="Calibri" w:eastAsia="SimSun" w:hAnsi="Calibri" w:cs="Calibri"/>
          <w:kern w:val="2"/>
          <w:szCs w:val="24"/>
          <w:lang w:eastAsia="hi-IN" w:bidi="hi-IN"/>
        </w:rPr>
        <w:t xml:space="preserve">Przewodnicząca Rady Dzielnicy Ursynów m. st. Warszawy poinformowała, że Rada Dzielnicy Ursynów m.st. Warszawy podjęła </w:t>
      </w:r>
      <w:r w:rsidRPr="00364AFC">
        <w:rPr>
          <w:rFonts w:ascii="Calibri" w:eastAsia="SimSun" w:hAnsi="Calibri" w:cs="Calibri"/>
          <w:kern w:val="2"/>
          <w:szCs w:val="24"/>
          <w:lang w:eastAsia="hi-IN" w:bidi="hi-IN"/>
        </w:rPr>
        <w:t xml:space="preserve">uchwałę Rady Dzielnicy Ursynów m.st. Warszawy </w:t>
      </w:r>
      <w:r w:rsidR="00A95019" w:rsidRPr="00364AFC">
        <w:rPr>
          <w:rFonts w:ascii="Calibri" w:eastAsia="SimSun" w:hAnsi="Calibri" w:cs="Calibri"/>
          <w:kern w:val="2"/>
          <w:szCs w:val="24"/>
          <w:lang w:eastAsia="hi-IN" w:bidi="hi-IN"/>
        </w:rPr>
        <w:t xml:space="preserve">w sprawie wyrażenia opinii o zmianach w Załączniku Dzielnicowym do budżetu m.st. Warszawy na 2025 r, zaproponowanych przez Zarząd Dzielnicy Ursynów m.st. Warszawy w Uchwale nr 406/2025 z dnia 30 czerwca 2025 r. </w:t>
      </w:r>
    </w:p>
    <w:p w:rsidR="00B239EA" w:rsidRPr="00B239EA" w:rsidRDefault="00FB67E3" w:rsidP="00A95019">
      <w:pPr>
        <w:widowControl w:val="0"/>
        <w:suppressAutoHyphens/>
        <w:spacing w:before="120" w:after="100" w:afterAutospacing="1" w:line="360" w:lineRule="auto"/>
        <w:contextualSpacing/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</w:pPr>
      <w:r>
        <w:rPr>
          <w:rFonts w:ascii="Calibri" w:eastAsia="Calibri" w:hAnsi="Calibri" w:cs="Calibri"/>
          <w:b/>
          <w:kern w:val="2"/>
          <w:szCs w:val="21"/>
          <w:lang w:eastAsia="hi-IN" w:bidi="hi-IN"/>
        </w:rPr>
        <w:t>Po zarejestrowaniu uchwała otrzymała</w:t>
      </w:r>
      <w:r w:rsidR="00B239EA" w:rsidRPr="00B239EA">
        <w:rPr>
          <w:rFonts w:ascii="Calibri" w:eastAsia="Calibri" w:hAnsi="Calibri" w:cs="Calibri"/>
          <w:b/>
          <w:kern w:val="2"/>
          <w:szCs w:val="21"/>
          <w:lang w:eastAsia="hi-IN" w:bidi="hi-IN"/>
        </w:rPr>
        <w:t xml:space="preserve"> numer </w:t>
      </w:r>
      <w:r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  <w:t>XV</w:t>
      </w:r>
      <w:r w:rsidR="00A95019"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  <w:t>I</w:t>
      </w:r>
      <w:r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  <w:t>I/</w:t>
      </w:r>
      <w:r w:rsidR="00A95019"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  <w:t>82</w:t>
      </w:r>
      <w:r w:rsidR="00B239EA" w:rsidRPr="00B239EA"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  <w:t>/2025</w:t>
      </w:r>
      <w:r w:rsidR="003D40D7">
        <w:rPr>
          <w:rFonts w:ascii="Calibri" w:eastAsia="SimSun" w:hAnsi="Calibri" w:cs="Calibri"/>
          <w:b/>
          <w:color w:val="000000"/>
          <w:kern w:val="2"/>
          <w:szCs w:val="21"/>
          <w:lang w:eastAsia="hi-IN" w:bidi="hi-IN"/>
        </w:rPr>
        <w:t>.</w:t>
      </w:r>
    </w:p>
    <w:p w:rsidR="00B239EA" w:rsidRPr="00B239EA" w:rsidRDefault="000B50CC" w:rsidP="00954791">
      <w:pPr>
        <w:spacing w:after="0" w:line="30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</w:t>
      </w:r>
      <w:r w:rsidR="00B239EA" w:rsidRPr="00B239EA">
        <w:rPr>
          <w:rFonts w:ascii="Calibri" w:eastAsia="Times New Roman" w:hAnsi="Calibri" w:cs="Calibri"/>
          <w:b/>
          <w:lang w:eastAsia="pl-PL"/>
        </w:rPr>
        <w:t>d 4</w:t>
      </w:r>
    </w:p>
    <w:p w:rsidR="00B239EA" w:rsidRPr="00B239EA" w:rsidRDefault="00B239EA" w:rsidP="00E84074">
      <w:pPr>
        <w:spacing w:after="120" w:line="300" w:lineRule="auto"/>
        <w:rPr>
          <w:rFonts w:ascii="Calibri Light" w:eastAsia="Times New Roman" w:hAnsi="Calibri Light" w:cs="Calibri Light"/>
          <w:b/>
          <w:kern w:val="2"/>
          <w:lang w:eastAsia="pl-PL" w:bidi="hi-IN"/>
        </w:rPr>
      </w:pPr>
      <w:r w:rsidRPr="00B239EA">
        <w:rPr>
          <w:rFonts w:ascii="Calibri Light" w:eastAsia="Calibri" w:hAnsi="Calibri Light" w:cs="Calibri Light"/>
          <w:b/>
          <w:kern w:val="2"/>
          <w:lang w:eastAsia="hi-IN" w:bidi="hi-IN"/>
        </w:rPr>
        <w:t>Interpelacje, zapytania i wolne wnioski</w:t>
      </w:r>
      <w:r w:rsidRPr="00B239EA">
        <w:rPr>
          <w:rFonts w:ascii="Calibri Light" w:eastAsia="Times New Roman" w:hAnsi="Calibri Light" w:cs="Calibri Light"/>
          <w:b/>
          <w:kern w:val="2"/>
          <w:lang w:eastAsia="pl-PL" w:bidi="hi-IN"/>
        </w:rPr>
        <w:t>.</w:t>
      </w:r>
    </w:p>
    <w:p w:rsidR="00476B38" w:rsidRDefault="00B239EA" w:rsidP="00364AFC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 w:rsidRPr="00067D8B">
        <w:rPr>
          <w:rFonts w:ascii="Calibri" w:eastAsia="Calibri" w:hAnsi="Calibri" w:cs="Calibri"/>
          <w:kern w:val="2"/>
          <w:szCs w:val="24"/>
          <w:lang w:eastAsia="hi-IN" w:bidi="hi-IN"/>
        </w:rPr>
        <w:t xml:space="preserve">Radny </w:t>
      </w:r>
      <w:r w:rsidR="00476B38">
        <w:rPr>
          <w:rFonts w:ascii="Calibri" w:eastAsia="Calibri" w:hAnsi="Calibri" w:cs="Calibri"/>
          <w:kern w:val="2"/>
          <w:szCs w:val="24"/>
          <w:lang w:eastAsia="hi-IN" w:bidi="hi-IN"/>
        </w:rPr>
        <w:t>Mateusz Rojewski zgłosił ustnie dwa zapytania:</w:t>
      </w:r>
    </w:p>
    <w:p w:rsidR="00476B38" w:rsidRDefault="00292442" w:rsidP="00292442">
      <w:pPr>
        <w:pStyle w:val="Akapitzlist"/>
        <w:widowControl w:val="0"/>
        <w:numPr>
          <w:ilvl w:val="0"/>
          <w:numId w:val="21"/>
        </w:numPr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w sprawie budowy </w:t>
      </w:r>
      <w:r w:rsidRPr="00292442">
        <w:rPr>
          <w:rFonts w:ascii="Calibri" w:eastAsia="Calibri" w:hAnsi="Calibri" w:cs="Calibri"/>
          <w:kern w:val="2"/>
          <w:szCs w:val="24"/>
          <w:lang w:eastAsia="hi-IN" w:bidi="hi-IN"/>
        </w:rPr>
        <w:t xml:space="preserve">parkingu P&amp;R 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>na dawnym parkingu Tesco,</w:t>
      </w:r>
    </w:p>
    <w:p w:rsidR="00292442" w:rsidRPr="00292442" w:rsidRDefault="00292442" w:rsidP="00292442">
      <w:pPr>
        <w:pStyle w:val="Akapitzlist"/>
        <w:widowControl w:val="0"/>
        <w:numPr>
          <w:ilvl w:val="0"/>
          <w:numId w:val="21"/>
        </w:numPr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w sprawie </w:t>
      </w:r>
      <w:r w:rsidRPr="00292442">
        <w:rPr>
          <w:rFonts w:ascii="Calibri" w:eastAsia="Calibri" w:hAnsi="Calibri" w:cs="Calibri"/>
          <w:kern w:val="2"/>
          <w:szCs w:val="24"/>
          <w:lang w:eastAsia="hi-IN" w:bidi="hi-IN"/>
        </w:rPr>
        <w:t>długiego oczekiwania na w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ejście, zwłaszcza w pogodne dni na basen </w:t>
      </w:r>
      <w:r w:rsidRPr="00292442">
        <w:rPr>
          <w:rFonts w:ascii="Calibri" w:eastAsia="Calibri" w:hAnsi="Calibri" w:cs="Calibri"/>
          <w:kern w:val="2"/>
          <w:szCs w:val="24"/>
          <w:lang w:eastAsia="hi-IN" w:bidi="hi-IN"/>
        </w:rPr>
        <w:t xml:space="preserve">w Parku Kultury w Powsinie. </w:t>
      </w:r>
    </w:p>
    <w:p w:rsidR="0081790E" w:rsidRDefault="00292442" w:rsidP="00364AFC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Burmistrz Robert Kempa </w:t>
      </w:r>
      <w:r w:rsidR="00B41EE2">
        <w:rPr>
          <w:rFonts w:ascii="Calibri" w:eastAsia="Calibri" w:hAnsi="Calibri" w:cs="Calibri"/>
          <w:kern w:val="2"/>
          <w:szCs w:val="24"/>
          <w:lang w:eastAsia="hi-IN" w:bidi="hi-IN"/>
        </w:rPr>
        <w:t>w odpowiedzi na zapytania radnego Mateusza Rojewskiego</w:t>
      </w:r>
      <w:r w:rsidR="0081790E">
        <w:rPr>
          <w:rFonts w:ascii="Calibri" w:eastAsia="Calibri" w:hAnsi="Calibri" w:cs="Calibri"/>
          <w:kern w:val="2"/>
          <w:szCs w:val="24"/>
          <w:lang w:eastAsia="hi-IN" w:bidi="hi-IN"/>
        </w:rPr>
        <w:t>:</w:t>
      </w:r>
    </w:p>
    <w:p w:rsidR="00B41EE2" w:rsidRPr="0081790E" w:rsidRDefault="00B41EE2" w:rsidP="0081790E">
      <w:pPr>
        <w:pStyle w:val="Akapitzlist"/>
        <w:widowControl w:val="0"/>
        <w:numPr>
          <w:ilvl w:val="0"/>
          <w:numId w:val="22"/>
        </w:numPr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 w:rsidRPr="0081790E">
        <w:rPr>
          <w:rFonts w:ascii="Calibri" w:eastAsia="Calibri" w:hAnsi="Calibri" w:cs="Calibri"/>
          <w:kern w:val="2"/>
          <w:szCs w:val="24"/>
          <w:lang w:eastAsia="hi-IN" w:bidi="hi-IN"/>
        </w:rPr>
        <w:t xml:space="preserve">zacytował </w:t>
      </w:r>
      <w:r w:rsidR="00FD787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swoją </w:t>
      </w:r>
      <w:r w:rsidRPr="0081790E">
        <w:rPr>
          <w:rFonts w:ascii="Calibri" w:eastAsia="Calibri" w:hAnsi="Calibri" w:cs="Calibri"/>
          <w:kern w:val="2"/>
          <w:szCs w:val="24"/>
          <w:lang w:eastAsia="hi-IN" w:bidi="hi-IN"/>
        </w:rPr>
        <w:t>wypowiedź dla Gazety Stołecznej:</w:t>
      </w:r>
    </w:p>
    <w:p w:rsidR="0081790E" w:rsidRDefault="00B41EE2" w:rsidP="00E84074">
      <w:pPr>
        <w:widowControl w:val="0"/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>„</w:t>
      </w:r>
      <w:r w:rsidRPr="00B41EE2">
        <w:rPr>
          <w:rFonts w:ascii="Calibri" w:eastAsia="Calibri" w:hAnsi="Calibri" w:cs="Calibri"/>
          <w:kern w:val="2"/>
          <w:szCs w:val="24"/>
          <w:lang w:eastAsia="hi-IN" w:bidi="hi-IN"/>
        </w:rPr>
        <w:t>Jesteśmy na ostatnim etapie negocjacji, tym samym nie będę komentował ich w szczegółach. Natomiast rozmawiamy o kilku aspektach umowy, zarówno dotyczących kwestii parkingowych, jak i kwestii drogowych i kwestii dotyczących lokali użytkowych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>”</w:t>
      </w:r>
      <w:r w:rsidR="00333DC9">
        <w:rPr>
          <w:rFonts w:ascii="Calibri" w:eastAsia="Calibri" w:hAnsi="Calibri" w:cs="Calibri"/>
          <w:kern w:val="2"/>
          <w:szCs w:val="24"/>
          <w:lang w:eastAsia="hi-IN" w:bidi="hi-IN"/>
        </w:rPr>
        <w:t>,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 </w:t>
      </w:r>
    </w:p>
    <w:p w:rsidR="00476B38" w:rsidRPr="0081790E" w:rsidRDefault="00292442" w:rsidP="0081790E">
      <w:pPr>
        <w:pStyle w:val="Akapitzlist"/>
        <w:widowControl w:val="0"/>
        <w:numPr>
          <w:ilvl w:val="0"/>
          <w:numId w:val="22"/>
        </w:numPr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 w:rsidRPr="0081790E">
        <w:rPr>
          <w:rFonts w:ascii="Calibri" w:eastAsia="Calibri" w:hAnsi="Calibri" w:cs="Calibri"/>
          <w:kern w:val="2"/>
          <w:szCs w:val="24"/>
          <w:lang w:eastAsia="hi-IN" w:bidi="hi-IN"/>
        </w:rPr>
        <w:t>zobowiązał się do przekazania zgłoszonej przez radnego M. Rojewskiego sprawy dotyczącej obsługi basenu w Powsinie do o</w:t>
      </w:r>
      <w:r w:rsidR="00E65F93" w:rsidRPr="0081790E">
        <w:rPr>
          <w:rFonts w:ascii="Calibri" w:eastAsia="Calibri" w:hAnsi="Calibri" w:cs="Calibri"/>
          <w:kern w:val="2"/>
          <w:szCs w:val="24"/>
          <w:lang w:eastAsia="hi-IN" w:bidi="hi-IN"/>
        </w:rPr>
        <w:t>dpowiedniej jednostki miejskiej.</w:t>
      </w:r>
      <w:r w:rsidRPr="0081790E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</w:t>
      </w:r>
    </w:p>
    <w:p w:rsidR="00A46B20" w:rsidRDefault="0081790E" w:rsidP="00364AFC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lastRenderedPageBreak/>
        <w:t xml:space="preserve">Radna Halina Kupiecka zabrała głos w imieniu seniorów, którzy przygotowują się do </w:t>
      </w:r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>Warszawskiej Olimpiady</w:t>
      </w:r>
      <w:r w:rsidR="009676A7" w:rsidRPr="009676A7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Seniorów</w:t>
      </w:r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2025</w:t>
      </w:r>
      <w:r w:rsidR="009676A7" w:rsidRPr="009676A7">
        <w:rPr>
          <w:rFonts w:ascii="Calibri" w:eastAsia="Calibri" w:hAnsi="Calibri" w:cs="Calibri"/>
          <w:kern w:val="2"/>
          <w:szCs w:val="24"/>
          <w:lang w:eastAsia="hi-IN" w:bidi="hi-IN"/>
        </w:rPr>
        <w:t>.</w:t>
      </w:r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Udział w tym wydarzeniu ma na celu zachęcenie warszawskich seniorów do różnych form aktywności fizycznej i zdrowego stylu życia. Radna </w:t>
      </w:r>
      <w:r w:rsidR="00FD7870">
        <w:rPr>
          <w:rFonts w:ascii="Calibri" w:eastAsia="Calibri" w:hAnsi="Calibri" w:cs="Calibri"/>
          <w:kern w:val="2"/>
          <w:szCs w:val="24"/>
          <w:lang w:eastAsia="hi-IN" w:bidi="hi-IN"/>
        </w:rPr>
        <w:t>podziękowała wiceburmistrzowi Cezarowi</w:t>
      </w:r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</w:t>
      </w:r>
      <w:proofErr w:type="spellStart"/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>Holdenmajerowi</w:t>
      </w:r>
      <w:proofErr w:type="spellEnd"/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za zorganizo</w:t>
      </w:r>
      <w:r w:rsidR="00A46B20">
        <w:rPr>
          <w:rFonts w:ascii="Calibri" w:eastAsia="Calibri" w:hAnsi="Calibri" w:cs="Calibri"/>
          <w:kern w:val="2"/>
          <w:szCs w:val="24"/>
          <w:lang w:eastAsia="hi-IN" w:bidi="hi-IN"/>
        </w:rPr>
        <w:t>wanie wtorków lekkoatletycznych, z których korzysta spora grupa seniorów oraz Akademii</w:t>
      </w:r>
      <w:r w:rsidR="00A46B20" w:rsidRPr="00A46B2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Tenisa Ziemnego TENISPOINT przy ul. Hirszfelda</w:t>
      </w:r>
      <w:r w:rsidR="00A46B2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, za udostępnienie kortu do treningów. Radna </w:t>
      </w:r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>zgłosiła postulat</w:t>
      </w:r>
      <w:r w:rsidR="00A46B20">
        <w:rPr>
          <w:rFonts w:ascii="Calibri" w:eastAsia="Calibri" w:hAnsi="Calibri" w:cs="Calibri"/>
          <w:kern w:val="2"/>
          <w:szCs w:val="24"/>
          <w:lang w:eastAsia="hi-IN" w:bidi="hi-IN"/>
        </w:rPr>
        <w:t>/ prośbę</w:t>
      </w:r>
      <w:r w:rsidR="009676A7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zakupu bluz dresowych dla olimpijczyków, którzy będą reprezentowali Ursynów.</w:t>
      </w:r>
      <w:r w:rsidR="00A46B2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Impreza jest planowana w terminie 15-20 września, więc bluzy będą bardzo przydatne dla zawodników</w:t>
      </w:r>
      <w:r w:rsidR="00FD787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ze względu na jesienną aurę</w:t>
      </w:r>
      <w:r w:rsidR="00A46B2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. </w:t>
      </w:r>
    </w:p>
    <w:p w:rsidR="00357F19" w:rsidRDefault="00357F19" w:rsidP="00E84074">
      <w:pPr>
        <w:widowControl w:val="0"/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>W odniesieniu do wypowiedzi radnej Haliny Kupieckiej, b</w:t>
      </w:r>
      <w:r w:rsidRPr="00A46B20">
        <w:rPr>
          <w:rFonts w:ascii="Calibri" w:eastAsia="Calibri" w:hAnsi="Calibri" w:cs="Calibri"/>
          <w:kern w:val="2"/>
          <w:szCs w:val="24"/>
          <w:lang w:eastAsia="hi-IN" w:bidi="hi-IN"/>
        </w:rPr>
        <w:t>urmistrz Robert Kempa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 oznajmił, że postulat zakupu bluz dla seniorów trafił do niego kilkanaście dni temu. Z rozmów z członkami Rady Seniorów wynika, że nie wszyscy popierają tą inicjatywę.  Aktualnie analizowane są kwestie proceduralne i organizacyjne związane z </w:t>
      </w:r>
      <w:r w:rsidR="00FD7870">
        <w:rPr>
          <w:rFonts w:ascii="Calibri" w:eastAsia="Calibri" w:hAnsi="Calibri" w:cs="Calibri"/>
          <w:kern w:val="2"/>
          <w:szCs w:val="24"/>
          <w:lang w:eastAsia="hi-IN" w:bidi="hi-IN"/>
        </w:rPr>
        <w:t>tego rodzaju zakupem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>.</w:t>
      </w:r>
    </w:p>
    <w:p w:rsidR="009A32B2" w:rsidRDefault="00A46B20" w:rsidP="00FD7870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>B</w:t>
      </w:r>
      <w:r w:rsidRPr="00A46B20">
        <w:rPr>
          <w:rFonts w:ascii="Calibri" w:eastAsia="Calibri" w:hAnsi="Calibri" w:cs="Calibri"/>
          <w:kern w:val="2"/>
          <w:szCs w:val="24"/>
          <w:lang w:eastAsia="hi-IN" w:bidi="hi-IN"/>
        </w:rPr>
        <w:t>urmistrz Robert Kempa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 w odpowiedzi na pytanie radnego Antoniego</w:t>
      </w:r>
      <w:r w:rsidRPr="00A46B20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Pomianowskiego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, dlaczego </w:t>
      </w:r>
      <w:r w:rsidRPr="00A46B20">
        <w:rPr>
          <w:rFonts w:ascii="Calibri" w:eastAsia="Calibri" w:hAnsi="Calibri" w:cs="Calibri"/>
          <w:kern w:val="2"/>
          <w:szCs w:val="24"/>
          <w:lang w:eastAsia="hi-IN" w:bidi="hi-IN"/>
        </w:rPr>
        <w:t>miasto p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rowadzi negocjacje z </w:t>
      </w:r>
      <w:r w:rsidR="009A32B2" w:rsidRPr="009A32B2">
        <w:rPr>
          <w:rFonts w:ascii="Calibri" w:eastAsia="Calibri" w:hAnsi="Calibri" w:cs="Calibri"/>
          <w:kern w:val="2"/>
          <w:szCs w:val="24"/>
          <w:lang w:eastAsia="hi-IN" w:bidi="hi-IN"/>
        </w:rPr>
        <w:t>deweloperem, który jest właścicielem gruntu na Kabatach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 wyjaśnił, że</w:t>
      </w:r>
    </w:p>
    <w:p w:rsidR="009A32B2" w:rsidRDefault="009A32B2" w:rsidP="002110E8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>r</w:t>
      </w:r>
      <w:r w:rsidRPr="00357F19">
        <w:rPr>
          <w:rFonts w:ascii="Calibri" w:eastAsia="Calibri" w:hAnsi="Calibri" w:cs="Calibri"/>
          <w:kern w:val="2"/>
          <w:szCs w:val="24"/>
          <w:lang w:eastAsia="hi-IN" w:bidi="hi-IN"/>
        </w:rPr>
        <w:t xml:space="preserve">ealizacja planu miejscowego 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dla omawianego terenu </w:t>
      </w:r>
      <w:r w:rsidRPr="00357F19">
        <w:rPr>
          <w:rFonts w:ascii="Calibri" w:eastAsia="Calibri" w:hAnsi="Calibri" w:cs="Calibri"/>
          <w:kern w:val="2"/>
          <w:szCs w:val="24"/>
          <w:lang w:eastAsia="hi-IN" w:bidi="hi-IN"/>
        </w:rPr>
        <w:t>(zapis o usługach) oznaczałaby powstanie około 400 lub więcej lokali udających hotelowe, bez żadnych korzyści dla mieszkańców w postaci lokali użytkowych, miejsc parkingowych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>,</w:t>
      </w:r>
      <w:r w:rsidRPr="00357F19">
        <w:rPr>
          <w:rFonts w:ascii="Calibri" w:eastAsia="Calibri" w:hAnsi="Calibri" w:cs="Calibri"/>
          <w:kern w:val="2"/>
          <w:szCs w:val="24"/>
          <w:lang w:eastAsia="hi-IN" w:bidi="hi-IN"/>
        </w:rPr>
        <w:t xml:space="preserve"> czy poprawy układu drogowego.</w:t>
      </w:r>
    </w:p>
    <w:p w:rsidR="009A32B2" w:rsidRDefault="009A32B2" w:rsidP="002110E8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 w:rsidRPr="00357F19">
        <w:rPr>
          <w:rFonts w:ascii="Calibri" w:eastAsia="Calibri" w:hAnsi="Calibri" w:cs="Calibri"/>
          <w:kern w:val="2"/>
          <w:szCs w:val="24"/>
          <w:lang w:eastAsia="hi-IN" w:bidi="hi-IN"/>
        </w:rPr>
        <w:t>Miasto nie mogłoby odmówić wydania pozwolenia</w:t>
      </w: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 na taką inwestycję, bo sąd taką odmowę cofnąłby</w:t>
      </w:r>
      <w:r w:rsidRPr="00357F19">
        <w:rPr>
          <w:rFonts w:ascii="Calibri" w:eastAsia="Calibri" w:hAnsi="Calibri" w:cs="Calibri"/>
          <w:kern w:val="2"/>
          <w:szCs w:val="24"/>
          <w:lang w:eastAsia="hi-IN" w:bidi="hi-IN"/>
        </w:rPr>
        <w:t>. Ta świadomość spowodowała, że podjęto rozmowy o odstępstwie od planu miejscowego. Swój udział ma w nich także zarząd dzielnicy, który opiniuje wniosek dewelopera.</w:t>
      </w:r>
    </w:p>
    <w:p w:rsidR="009A32B2" w:rsidRDefault="009A32B2" w:rsidP="002110E8">
      <w:pPr>
        <w:widowControl w:val="0"/>
        <w:suppressAutoHyphens/>
        <w:spacing w:after="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>Burmistrz stwierdził, że:</w:t>
      </w:r>
    </w:p>
    <w:p w:rsidR="00357F19" w:rsidRDefault="00A46B20" w:rsidP="002110E8">
      <w:pPr>
        <w:widowControl w:val="0"/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Cs w:val="24"/>
          <w:lang w:eastAsia="hi-IN" w:bidi="hi-IN"/>
        </w:rPr>
        <w:t xml:space="preserve"> </w:t>
      </w:r>
      <w:r w:rsidR="00FD7870">
        <w:rPr>
          <w:rFonts w:ascii="Calibri" w:eastAsia="Calibri" w:hAnsi="Calibri" w:cs="Calibri"/>
          <w:kern w:val="2"/>
          <w:szCs w:val="24"/>
          <w:lang w:eastAsia="hi-IN" w:bidi="hi-IN"/>
        </w:rPr>
        <w:t>„</w:t>
      </w:r>
      <w:r w:rsidR="00357F19">
        <w:rPr>
          <w:rFonts w:ascii="Calibri" w:eastAsia="Calibri" w:hAnsi="Calibri" w:cs="Calibri"/>
          <w:kern w:val="2"/>
          <w:szCs w:val="24"/>
          <w:lang w:eastAsia="hi-IN" w:bidi="hi-IN"/>
        </w:rPr>
        <w:t>p</w:t>
      </w:r>
      <w:r w:rsidRPr="00A46B20">
        <w:rPr>
          <w:rFonts w:ascii="Calibri" w:eastAsia="Calibri" w:hAnsi="Calibri" w:cs="Calibri"/>
          <w:kern w:val="2"/>
          <w:szCs w:val="24"/>
          <w:lang w:eastAsia="hi-IN" w:bidi="hi-IN"/>
        </w:rPr>
        <w:t>aradoksalnie proces Lex Developer w tej sytuacji pozwala zarządowi dzielnicy uzyskać więcej dla okol</w:t>
      </w:r>
      <w:r w:rsidR="00357F19">
        <w:rPr>
          <w:rFonts w:ascii="Calibri" w:eastAsia="Calibri" w:hAnsi="Calibri" w:cs="Calibri"/>
          <w:kern w:val="2"/>
          <w:szCs w:val="24"/>
          <w:lang w:eastAsia="hi-IN" w:bidi="hi-IN"/>
        </w:rPr>
        <w:t xml:space="preserve">icy niż realizacja zapisu planu </w:t>
      </w:r>
      <w:r w:rsidRPr="00A46B20">
        <w:rPr>
          <w:rFonts w:ascii="Calibri" w:eastAsia="Calibri" w:hAnsi="Calibri" w:cs="Calibri"/>
          <w:kern w:val="2"/>
          <w:szCs w:val="24"/>
          <w:lang w:eastAsia="hi-IN" w:bidi="hi-IN"/>
        </w:rPr>
        <w:t>miejscowego dla Kabat</w:t>
      </w:r>
      <w:r w:rsidR="00FD7870">
        <w:rPr>
          <w:rFonts w:ascii="Calibri" w:eastAsia="Calibri" w:hAnsi="Calibri" w:cs="Calibri"/>
          <w:kern w:val="2"/>
          <w:szCs w:val="24"/>
          <w:lang w:eastAsia="hi-IN" w:bidi="hi-IN"/>
        </w:rPr>
        <w:t>”</w:t>
      </w:r>
      <w:r w:rsidR="00357F19">
        <w:rPr>
          <w:rFonts w:ascii="Calibri" w:eastAsia="Calibri" w:hAnsi="Calibri" w:cs="Calibri"/>
          <w:kern w:val="2"/>
          <w:szCs w:val="24"/>
          <w:lang w:eastAsia="hi-IN" w:bidi="hi-IN"/>
        </w:rPr>
        <w:t xml:space="preserve">. </w:t>
      </w:r>
    </w:p>
    <w:p w:rsidR="00357F19" w:rsidRDefault="00357F19" w:rsidP="00E84074">
      <w:pPr>
        <w:widowControl w:val="0"/>
        <w:suppressAutoHyphens/>
        <w:spacing w:after="120" w:line="300" w:lineRule="auto"/>
        <w:rPr>
          <w:rFonts w:ascii="Calibri" w:eastAsia="Arial Unicode MS" w:hAnsi="Calibri" w:cs="Calibri"/>
          <w:color w:val="000000"/>
          <w:u w:color="000000"/>
          <w:lang w:eastAsia="pl-PL"/>
        </w:rPr>
      </w:pPr>
      <w:r>
        <w:rPr>
          <w:rFonts w:ascii="Calibri" w:eastAsia="Arial Unicode MS" w:hAnsi="Calibri" w:cs="Calibri"/>
          <w:color w:val="000000"/>
          <w:u w:color="000000"/>
          <w:lang w:eastAsia="pl-PL"/>
        </w:rPr>
        <w:t>Więcej chętnych do dyskusji nie było.</w:t>
      </w:r>
    </w:p>
    <w:p w:rsidR="00B239EA" w:rsidRDefault="00B239EA" w:rsidP="00E84074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u w:color="000000"/>
          <w:bdr w:val="none" w:sz="0" w:space="0" w:color="auto" w:frame="1"/>
          <w:lang w:eastAsia="hi-IN" w:bidi="hi-IN"/>
        </w:rPr>
      </w:pPr>
      <w:r w:rsidRPr="00B239EA">
        <w:rPr>
          <w:rFonts w:ascii="Calibri" w:eastAsia="Arial Unicode MS" w:hAnsi="Calibri" w:cs="Calibri"/>
          <w:color w:val="000000"/>
          <w:u w:color="000000"/>
          <w:lang w:eastAsia="pl-PL"/>
        </w:rPr>
        <w:t>Przewodnicząca Rady Dzielnicy Ursynów m.st. Warszawy</w:t>
      </w:r>
      <w:r w:rsidRPr="00B239EA">
        <w:rPr>
          <w:rFonts w:ascii="Calibri" w:eastAsia="SimSun" w:hAnsi="Calibri" w:cs="Calibri"/>
          <w:b/>
          <w:kern w:val="2"/>
          <w:u w:color="000000"/>
          <w:bdr w:val="none" w:sz="0" w:space="0" w:color="auto" w:frame="1"/>
          <w:lang w:eastAsia="hi-IN" w:bidi="hi-IN"/>
        </w:rPr>
        <w:t xml:space="preserve"> </w:t>
      </w:r>
      <w:r w:rsidRPr="00B239EA">
        <w:rPr>
          <w:rFonts w:ascii="Calibri" w:eastAsia="SimSun" w:hAnsi="Calibri" w:cs="Calibri"/>
          <w:kern w:val="2"/>
          <w:u w:color="000000"/>
          <w:bdr w:val="none" w:sz="0" w:space="0" w:color="auto" w:frame="1"/>
          <w:lang w:eastAsia="hi-IN" w:bidi="hi-IN"/>
        </w:rPr>
        <w:t xml:space="preserve">– o godz. </w:t>
      </w:r>
      <w:r w:rsidR="00152A4E">
        <w:rPr>
          <w:rFonts w:ascii="Calibri" w:eastAsia="SimSun" w:hAnsi="Calibri" w:cs="Calibri"/>
          <w:kern w:val="2"/>
          <w:u w:color="000000"/>
          <w:bdr w:val="none" w:sz="0" w:space="0" w:color="auto" w:frame="1"/>
          <w:lang w:eastAsia="hi-IN" w:bidi="hi-IN"/>
        </w:rPr>
        <w:t>19.00</w:t>
      </w:r>
      <w:r w:rsidRPr="00B239EA">
        <w:rPr>
          <w:rFonts w:ascii="Calibri" w:eastAsia="Arial Unicode MS" w:hAnsi="Calibri" w:cs="Calibri"/>
          <w:color w:val="000000"/>
          <w:u w:color="000000"/>
          <w:lang w:eastAsia="pl-PL"/>
        </w:rPr>
        <w:t>,</w:t>
      </w:r>
      <w:r w:rsidRPr="00B239EA">
        <w:rPr>
          <w:rFonts w:ascii="Calibri" w:eastAsia="SimSun" w:hAnsi="Calibri" w:cs="Calibri"/>
          <w:kern w:val="2"/>
          <w:u w:color="000000"/>
          <w:bdr w:val="none" w:sz="0" w:space="0" w:color="auto" w:frame="1"/>
          <w:lang w:eastAsia="hi-IN" w:bidi="hi-IN"/>
        </w:rPr>
        <w:t xml:space="preserve"> zamknęła XV</w:t>
      </w:r>
      <w:r w:rsidR="00954791">
        <w:rPr>
          <w:rFonts w:ascii="Calibri" w:eastAsia="SimSun" w:hAnsi="Calibri" w:cs="Calibri"/>
          <w:kern w:val="2"/>
          <w:u w:color="000000"/>
          <w:bdr w:val="none" w:sz="0" w:space="0" w:color="auto" w:frame="1"/>
          <w:lang w:eastAsia="hi-IN" w:bidi="hi-IN"/>
        </w:rPr>
        <w:t>I</w:t>
      </w:r>
      <w:r w:rsidRPr="00B239EA">
        <w:rPr>
          <w:rFonts w:ascii="Calibri" w:eastAsia="SimSun" w:hAnsi="Calibri" w:cs="Calibri"/>
          <w:kern w:val="2"/>
          <w:u w:color="000000"/>
          <w:bdr w:val="none" w:sz="0" w:space="0" w:color="auto" w:frame="1"/>
          <w:lang w:eastAsia="hi-IN" w:bidi="hi-IN"/>
        </w:rPr>
        <w:t>I posiedzenie Rady Dzielnicy Ursynów m.st. Warszawy.</w:t>
      </w:r>
    </w:p>
    <w:p w:rsidR="00AC306D" w:rsidRPr="001E1332" w:rsidRDefault="00AC306D" w:rsidP="00E84074">
      <w:pPr>
        <w:widowControl w:val="0"/>
        <w:suppressAutoHyphens/>
        <w:spacing w:after="120" w:line="300" w:lineRule="auto"/>
        <w:rPr>
          <w:rFonts w:ascii="Calibri" w:eastAsia="Calibri" w:hAnsi="Calibri" w:cs="Calibri"/>
          <w:kern w:val="2"/>
          <w:szCs w:val="24"/>
          <w:lang w:eastAsia="hi-IN" w:bidi="hi-IN"/>
        </w:rPr>
      </w:pPr>
    </w:p>
    <w:p w:rsidR="00B239EA" w:rsidRPr="00B239EA" w:rsidRDefault="00B239EA" w:rsidP="00954791">
      <w:pPr>
        <w:widowControl w:val="0"/>
        <w:suppressAutoHyphens/>
        <w:spacing w:after="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                                                                                                           Przewodnicząca Rady</w:t>
      </w:r>
    </w:p>
    <w:p w:rsidR="00B239EA" w:rsidRPr="00B239EA" w:rsidRDefault="00B239EA" w:rsidP="00AC306D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                                                                                               Dzielnicy Ursynów m.st. Warszawy</w:t>
      </w:r>
    </w:p>
    <w:p w:rsidR="00B239EA" w:rsidRPr="00B239EA" w:rsidRDefault="00B239EA" w:rsidP="00AC306D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 </w:t>
      </w:r>
    </w:p>
    <w:p w:rsidR="00B239EA" w:rsidRPr="001E1332" w:rsidRDefault="00B239EA" w:rsidP="00AC306D">
      <w:pPr>
        <w:widowControl w:val="0"/>
        <w:suppressAutoHyphens/>
        <w:spacing w:after="120" w:line="300" w:lineRule="auto"/>
        <w:rPr>
          <w:rFonts w:ascii="Calibri" w:eastAsia="SimSun" w:hAnsi="Calibri" w:cs="Calibri"/>
          <w:kern w:val="2"/>
          <w:lang w:eastAsia="hi-IN" w:bidi="hi-IN"/>
        </w:rPr>
      </w:pP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                                                                         </w:t>
      </w:r>
      <w:r w:rsidR="00AC306D">
        <w:rPr>
          <w:rFonts w:ascii="Calibri" w:eastAsia="SimSun" w:hAnsi="Calibri" w:cs="Calibri"/>
          <w:kern w:val="2"/>
          <w:lang w:eastAsia="hi-IN" w:bidi="hi-IN"/>
        </w:rPr>
        <w:t xml:space="preserve">                                </w:t>
      </w:r>
      <w:r w:rsidRPr="00B239EA">
        <w:rPr>
          <w:rFonts w:ascii="Calibri" w:eastAsia="SimSun" w:hAnsi="Calibri" w:cs="Calibri"/>
          <w:kern w:val="2"/>
          <w:lang w:eastAsia="hi-IN" w:bidi="hi-IN"/>
        </w:rPr>
        <w:t xml:space="preserve"> Karolina Mioduszewska       </w:t>
      </w:r>
    </w:p>
    <w:p w:rsidR="00B239EA" w:rsidRDefault="00B239EA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B239EA" w:rsidRDefault="00B239EA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067D8B" w:rsidRDefault="00067D8B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B00EA4" w:rsidRDefault="00B00EA4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B00EA4" w:rsidRDefault="00B00EA4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B00EA4" w:rsidRDefault="00B00EA4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067D8B" w:rsidRDefault="00067D8B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AC306D" w:rsidRDefault="00AC306D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AC306D" w:rsidRDefault="00AC306D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:rsidR="00B239EA" w:rsidRPr="00B239EA" w:rsidRDefault="00B239EA" w:rsidP="00B239EA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0"/>
          <w:szCs w:val="20"/>
          <w:lang w:eastAsia="hi-IN" w:bidi="hi-IN"/>
        </w:rPr>
      </w:pPr>
      <w:r w:rsidRPr="00B239EA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Protokół sporządziła:</w:t>
      </w:r>
    </w:p>
    <w:p w:rsidR="0059538D" w:rsidRPr="00954791" w:rsidRDefault="00954791" w:rsidP="00067D8B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0"/>
          <w:szCs w:val="20"/>
          <w:lang w:eastAsia="hi-IN" w:bidi="hi-IN"/>
        </w:rPr>
      </w:pPr>
      <w:r w:rsidRPr="00954791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Barbara Perłowska</w:t>
      </w:r>
    </w:p>
    <w:sectPr w:rsidR="0059538D" w:rsidRPr="00954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DA" w:rsidRDefault="009C74DA" w:rsidP="001D6E43">
      <w:pPr>
        <w:spacing w:after="0" w:line="240" w:lineRule="auto"/>
      </w:pPr>
      <w:r>
        <w:separator/>
      </w:r>
    </w:p>
  </w:endnote>
  <w:endnote w:type="continuationSeparator" w:id="0">
    <w:p w:rsidR="009C74DA" w:rsidRDefault="009C74DA" w:rsidP="001D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3" w:rsidRDefault="001D6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512303"/>
      <w:docPartObj>
        <w:docPartGallery w:val="Page Numbers (Bottom of Page)"/>
        <w:docPartUnique/>
      </w:docPartObj>
    </w:sdtPr>
    <w:sdtEndPr/>
    <w:sdtContent>
      <w:p w:rsidR="001D6E43" w:rsidRDefault="001D6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082">
          <w:rPr>
            <w:noProof/>
          </w:rPr>
          <w:t>5</w:t>
        </w:r>
        <w:r>
          <w:fldChar w:fldCharType="end"/>
        </w:r>
      </w:p>
    </w:sdtContent>
  </w:sdt>
  <w:p w:rsidR="001D6E43" w:rsidRDefault="001D6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3" w:rsidRDefault="001D6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DA" w:rsidRDefault="009C74DA" w:rsidP="001D6E43">
      <w:pPr>
        <w:spacing w:after="0" w:line="240" w:lineRule="auto"/>
      </w:pPr>
      <w:r>
        <w:separator/>
      </w:r>
    </w:p>
  </w:footnote>
  <w:footnote w:type="continuationSeparator" w:id="0">
    <w:p w:rsidR="009C74DA" w:rsidRDefault="009C74DA" w:rsidP="001D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3" w:rsidRDefault="001D6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3" w:rsidRDefault="001D6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3" w:rsidRDefault="001D6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DA9"/>
    <w:multiLevelType w:val="hybridMultilevel"/>
    <w:tmpl w:val="5C5CD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0E98"/>
    <w:multiLevelType w:val="hybridMultilevel"/>
    <w:tmpl w:val="0E288A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159E2"/>
    <w:multiLevelType w:val="hybridMultilevel"/>
    <w:tmpl w:val="0E1C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3A5"/>
    <w:multiLevelType w:val="hybridMultilevel"/>
    <w:tmpl w:val="012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1A89"/>
    <w:multiLevelType w:val="hybridMultilevel"/>
    <w:tmpl w:val="6B8A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4923"/>
    <w:multiLevelType w:val="hybridMultilevel"/>
    <w:tmpl w:val="18585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469E"/>
    <w:multiLevelType w:val="hybridMultilevel"/>
    <w:tmpl w:val="C43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84"/>
    <w:multiLevelType w:val="hybridMultilevel"/>
    <w:tmpl w:val="FE48BF0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1398"/>
    <w:multiLevelType w:val="hybridMultilevel"/>
    <w:tmpl w:val="B984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30FD"/>
    <w:multiLevelType w:val="hybridMultilevel"/>
    <w:tmpl w:val="2B9EC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44924"/>
    <w:multiLevelType w:val="hybridMultilevel"/>
    <w:tmpl w:val="3724E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5D94"/>
    <w:multiLevelType w:val="hybridMultilevel"/>
    <w:tmpl w:val="9B882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FF4"/>
    <w:multiLevelType w:val="hybridMultilevel"/>
    <w:tmpl w:val="232E20A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D2087"/>
    <w:multiLevelType w:val="hybridMultilevel"/>
    <w:tmpl w:val="008692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7A90"/>
    <w:multiLevelType w:val="hybridMultilevel"/>
    <w:tmpl w:val="4FEA17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92710"/>
    <w:multiLevelType w:val="hybridMultilevel"/>
    <w:tmpl w:val="A8708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F44B90"/>
    <w:multiLevelType w:val="hybridMultilevel"/>
    <w:tmpl w:val="D9D425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1B621C0"/>
    <w:multiLevelType w:val="hybridMultilevel"/>
    <w:tmpl w:val="D8ACF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67DE"/>
    <w:multiLevelType w:val="hybridMultilevel"/>
    <w:tmpl w:val="D754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82903"/>
    <w:multiLevelType w:val="hybridMultilevel"/>
    <w:tmpl w:val="0AFA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7"/>
  </w:num>
  <w:num w:numId="5">
    <w:abstractNumId w:val="2"/>
  </w:num>
  <w:num w:numId="6">
    <w:abstractNumId w:val="10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9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13"/>
  </w:num>
  <w:num w:numId="17">
    <w:abstractNumId w:val="11"/>
  </w:num>
  <w:num w:numId="18">
    <w:abstractNumId w:val="18"/>
  </w:num>
  <w:num w:numId="19">
    <w:abstractNumId w:val="6"/>
  </w:num>
  <w:num w:numId="20">
    <w:abstractNumId w:val="5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A"/>
    <w:rsid w:val="0003293D"/>
    <w:rsid w:val="00054624"/>
    <w:rsid w:val="00067D8B"/>
    <w:rsid w:val="00080662"/>
    <w:rsid w:val="00085E1C"/>
    <w:rsid w:val="000B50CC"/>
    <w:rsid w:val="00152A4E"/>
    <w:rsid w:val="001C589D"/>
    <w:rsid w:val="001D6E43"/>
    <w:rsid w:val="001E1332"/>
    <w:rsid w:val="002110E8"/>
    <w:rsid w:val="0021620A"/>
    <w:rsid w:val="002875AC"/>
    <w:rsid w:val="00292442"/>
    <w:rsid w:val="002B0082"/>
    <w:rsid w:val="00333DC9"/>
    <w:rsid w:val="00357F19"/>
    <w:rsid w:val="00364AFC"/>
    <w:rsid w:val="003945F8"/>
    <w:rsid w:val="003D40D7"/>
    <w:rsid w:val="0041624E"/>
    <w:rsid w:val="004211E4"/>
    <w:rsid w:val="00433314"/>
    <w:rsid w:val="004420B9"/>
    <w:rsid w:val="0047335C"/>
    <w:rsid w:val="00476B38"/>
    <w:rsid w:val="00510EEC"/>
    <w:rsid w:val="00517882"/>
    <w:rsid w:val="00555BB3"/>
    <w:rsid w:val="005570DD"/>
    <w:rsid w:val="0059538D"/>
    <w:rsid w:val="0067181B"/>
    <w:rsid w:val="00687BC9"/>
    <w:rsid w:val="006B4332"/>
    <w:rsid w:val="006C5476"/>
    <w:rsid w:val="007261B8"/>
    <w:rsid w:val="0073750C"/>
    <w:rsid w:val="00771BE3"/>
    <w:rsid w:val="007A5C70"/>
    <w:rsid w:val="00801D65"/>
    <w:rsid w:val="0081790E"/>
    <w:rsid w:val="00936BF7"/>
    <w:rsid w:val="00954791"/>
    <w:rsid w:val="009676A7"/>
    <w:rsid w:val="009A12C8"/>
    <w:rsid w:val="009A265A"/>
    <w:rsid w:val="009A32B2"/>
    <w:rsid w:val="009C74DA"/>
    <w:rsid w:val="009F2AEA"/>
    <w:rsid w:val="00A24EB6"/>
    <w:rsid w:val="00A321D3"/>
    <w:rsid w:val="00A46B20"/>
    <w:rsid w:val="00A51023"/>
    <w:rsid w:val="00A95019"/>
    <w:rsid w:val="00AC306D"/>
    <w:rsid w:val="00B00EA4"/>
    <w:rsid w:val="00B239EA"/>
    <w:rsid w:val="00B30AEC"/>
    <w:rsid w:val="00B41EE2"/>
    <w:rsid w:val="00BF5DD3"/>
    <w:rsid w:val="00C54938"/>
    <w:rsid w:val="00C76C5C"/>
    <w:rsid w:val="00CC611E"/>
    <w:rsid w:val="00DD77CB"/>
    <w:rsid w:val="00E36CED"/>
    <w:rsid w:val="00E65F93"/>
    <w:rsid w:val="00E82E9F"/>
    <w:rsid w:val="00E84074"/>
    <w:rsid w:val="00ED44A2"/>
    <w:rsid w:val="00F455F2"/>
    <w:rsid w:val="00F50A15"/>
    <w:rsid w:val="00FB67E3"/>
    <w:rsid w:val="00FD787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C0F2"/>
  <w15:chartTrackingRefBased/>
  <w15:docId w15:val="{5D601B05-7CE7-404A-BC1A-F4220CA8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E43"/>
  </w:style>
  <w:style w:type="paragraph" w:styleId="Stopka">
    <w:name w:val="footer"/>
    <w:basedOn w:val="Normalny"/>
    <w:link w:val="StopkaZnak"/>
    <w:uiPriority w:val="99"/>
    <w:unhideWhenUsed/>
    <w:rsid w:val="001D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E43"/>
  </w:style>
  <w:style w:type="paragraph" w:styleId="Akapitzlist">
    <w:name w:val="List Paragraph"/>
    <w:basedOn w:val="Normalny"/>
    <w:uiPriority w:val="34"/>
    <w:qFormat/>
    <w:rsid w:val="00067D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Perłowska Barbara</cp:lastModifiedBy>
  <cp:revision>36</cp:revision>
  <cp:lastPrinted>2025-07-18T08:37:00Z</cp:lastPrinted>
  <dcterms:created xsi:type="dcterms:W3CDTF">2025-06-30T10:31:00Z</dcterms:created>
  <dcterms:modified xsi:type="dcterms:W3CDTF">2025-07-18T08:39:00Z</dcterms:modified>
</cp:coreProperties>
</file>